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FF1D68" w:rsidP="00FF1D68" w:rsidRDefault="00FF1D68" w14:paraId="4D65E398" w14:textId="720227A3">
      <w:pPr>
        <w:jc w:val="center"/>
        <w:rPr>
          <w:rFonts w:eastAsia="PingFang TC Regular"/>
          <w:lang w:val="el-GR"/>
        </w:rPr>
      </w:pPr>
      <w:r>
        <w:rPr>
          <w:rFonts w:eastAsia="PingFang TC Regular"/>
          <w:noProof/>
        </w:rPr>
        <w:drawing>
          <wp:inline distT="0" distB="0" distL="0" distR="0" wp14:anchorId="1B65CA29" wp14:editId="2B093487">
            <wp:extent cx="4724400" cy="6953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24400" cy="695325"/>
                    </a:xfrm>
                    <a:prstGeom prst="rect">
                      <a:avLst/>
                    </a:prstGeom>
                    <a:noFill/>
                    <a:ln>
                      <a:noFill/>
                    </a:ln>
                  </pic:spPr>
                </pic:pic>
              </a:graphicData>
            </a:graphic>
          </wp:inline>
        </w:drawing>
      </w:r>
    </w:p>
    <w:p w:rsidR="00FF1D68" w:rsidP="00FF1D68" w:rsidRDefault="00FF1D68" w14:paraId="58D91775" w14:textId="77777777">
      <w:pPr>
        <w:jc w:val="center"/>
        <w:rPr>
          <w:rFonts w:eastAsia="PingFang TC Regular"/>
          <w:lang w:val="el-GR"/>
        </w:rPr>
      </w:pPr>
      <w:r w:rsidRPr="00DD3E27">
        <w:rPr>
          <w:rFonts w:eastAsia="PingFang TC Regular"/>
          <w:noProof/>
        </w:rPr>
        <w:drawing>
          <wp:inline distT="0" distB="0" distL="0" distR="0" wp14:anchorId="1B30EA46" wp14:editId="3E9840FE">
            <wp:extent cx="1509293" cy="762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Λογότυπο_του_ΔΕΔΔΗΕ_(2021).svg.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44896" cy="779975"/>
                    </a:xfrm>
                    <a:prstGeom prst="rect">
                      <a:avLst/>
                    </a:prstGeom>
                  </pic:spPr>
                </pic:pic>
              </a:graphicData>
            </a:graphic>
          </wp:inline>
        </w:drawing>
      </w:r>
    </w:p>
    <w:p w:rsidR="00E11DF0" w:rsidP="007939F7" w:rsidRDefault="00E11DF0" w14:paraId="387AC896" w14:textId="6D976C06">
      <w:pPr>
        <w:jc w:val="center"/>
      </w:pPr>
    </w:p>
    <w:p w:rsidR="007939F7" w:rsidRDefault="007939F7" w14:paraId="3E2291CD" w14:textId="4F403C8A"/>
    <w:p w:rsidRPr="007979BC" w:rsidR="007939F7" w:rsidP="007979BC" w:rsidRDefault="2A581895" w14:paraId="6E5F5684" w14:textId="17E4D4CF">
      <w:pPr>
        <w:jc w:val="center"/>
        <w:rPr>
          <w:rFonts w:ascii="Verdana" w:hAnsi="Verdana"/>
          <w:b w:val="1"/>
          <w:bCs w:val="1"/>
          <w:lang w:val="el-GR"/>
        </w:rPr>
      </w:pPr>
      <w:r w:rsidRPr="1665F2B0" w:rsidR="2A581895">
        <w:rPr>
          <w:rFonts w:ascii="Verdana" w:hAnsi="Verdana"/>
          <w:b w:val="1"/>
          <w:bCs w:val="1"/>
          <w:lang w:val="el-GR"/>
        </w:rPr>
        <w:t>Ένα</w:t>
      </w:r>
      <w:r w:rsidRPr="1665F2B0" w:rsidR="72CF7D31">
        <w:rPr>
          <w:rFonts w:ascii="Verdana" w:hAnsi="Verdana"/>
          <w:b w:val="1"/>
          <w:bCs w:val="1"/>
          <w:lang w:val="el-GR"/>
        </w:rPr>
        <w:t xml:space="preserve"> </w:t>
      </w:r>
      <w:proofErr w:type="spellStart"/>
      <w:r w:rsidRPr="1665F2B0" w:rsidR="72CF7D31">
        <w:rPr>
          <w:rFonts w:ascii="Verdana" w:hAnsi="Verdana"/>
          <w:b w:val="1"/>
          <w:bCs w:val="1"/>
          <w:lang w:val="el-GR"/>
        </w:rPr>
        <w:t>datathon</w:t>
      </w:r>
      <w:proofErr w:type="spellEnd"/>
      <w:r w:rsidRPr="1665F2B0" w:rsidR="72CF7D31">
        <w:rPr>
          <w:rFonts w:ascii="Verdana" w:hAnsi="Verdana"/>
          <w:b w:val="1"/>
          <w:bCs w:val="1"/>
          <w:lang w:val="el-GR"/>
        </w:rPr>
        <w:t xml:space="preserve"> μέσα από το εταιρικό </w:t>
      </w:r>
      <w:proofErr w:type="spellStart"/>
      <w:r w:rsidRPr="1665F2B0" w:rsidR="72CF7D31">
        <w:rPr>
          <w:rFonts w:ascii="Verdana" w:hAnsi="Verdana"/>
          <w:b w:val="1"/>
          <w:bCs w:val="1"/>
          <w:lang w:val="el-GR"/>
        </w:rPr>
        <w:t>Sandbox</w:t>
      </w:r>
      <w:proofErr w:type="spellEnd"/>
      <w:r w:rsidRPr="1665F2B0" w:rsidR="72CF7D31">
        <w:rPr>
          <w:rFonts w:ascii="Verdana" w:hAnsi="Verdana"/>
          <w:b w:val="1"/>
          <w:bCs w:val="1"/>
          <w:lang w:val="el-GR"/>
        </w:rPr>
        <w:t xml:space="preserve"> του ΔΕΔΔΗΕ</w:t>
      </w:r>
      <w:r w:rsidRPr="1665F2B0" w:rsidR="73DC6881">
        <w:rPr>
          <w:rFonts w:ascii="Verdana" w:hAnsi="Verdana"/>
          <w:b w:val="1"/>
          <w:bCs w:val="1"/>
          <w:lang w:val="el-GR"/>
        </w:rPr>
        <w:t xml:space="preserve"> για λάτρεις των δεδομένων</w:t>
      </w:r>
    </w:p>
    <w:p w:rsidRPr="007979BC" w:rsidR="007939F7" w:rsidP="007939F7" w:rsidRDefault="007939F7" w14:paraId="66DECC9F" w14:textId="0C5CCB07">
      <w:pPr>
        <w:jc w:val="center"/>
        <w:rPr>
          <w:rFonts w:ascii="Verdana" w:hAnsi="Verdana"/>
          <w:b/>
          <w:bCs/>
          <w:lang w:val="el-GR"/>
        </w:rPr>
      </w:pPr>
    </w:p>
    <w:p w:rsidR="1B3AD634" w:rsidP="1665F2B0" w:rsidRDefault="1B3AD634" w14:paraId="3DAD1FB9" w14:textId="5F65C442">
      <w:pPr>
        <w:pStyle w:val="Normal"/>
        <w:rPr>
          <w:rFonts w:ascii="Verdana" w:hAnsi="Verdana" w:cs="Courier New"/>
          <w:b w:val="1"/>
          <w:bCs w:val="1"/>
          <w:color w:val="FF0000"/>
          <w:sz w:val="22"/>
          <w:szCs w:val="22"/>
          <w:lang w:val="el-GR"/>
        </w:rPr>
      </w:pPr>
      <w:r w:rsidRPr="1665F2B0" w:rsidR="007939F7">
        <w:rPr>
          <w:rFonts w:ascii="Verdana" w:hAnsi="Verdana" w:cs="Courier New"/>
          <w:b w:val="1"/>
          <w:bCs w:val="1"/>
          <w:color w:val="001432"/>
          <w:sz w:val="22"/>
          <w:szCs w:val="22"/>
          <w:lang w:val="el-GR"/>
        </w:rPr>
        <w:t>Ο ΔΕΔΔΗΕ</w:t>
      </w:r>
      <w:r w:rsidRPr="1665F2B0" w:rsidR="00486230">
        <w:rPr>
          <w:rFonts w:ascii="Verdana" w:hAnsi="Verdana" w:cs="Courier New"/>
          <w:b w:val="1"/>
          <w:bCs w:val="1"/>
          <w:color w:val="001432"/>
          <w:sz w:val="22"/>
          <w:szCs w:val="22"/>
        </w:rPr>
        <w:t xml:space="preserve"> </w:t>
      </w:r>
      <w:r w:rsidRPr="1665F2B0" w:rsidR="00486230">
        <w:rPr>
          <w:rFonts w:ascii="Verdana" w:hAnsi="Verdana" w:cs="Courier New"/>
          <w:b w:val="1"/>
          <w:bCs w:val="1"/>
          <w:color w:val="001432"/>
          <w:sz w:val="22"/>
          <w:szCs w:val="22"/>
          <w:lang w:val="el-GR"/>
        </w:rPr>
        <w:t>ανακοινώνει</w:t>
      </w:r>
      <w:r w:rsidRPr="1665F2B0" w:rsidR="007939F7">
        <w:rPr>
          <w:rFonts w:ascii="Verdana" w:hAnsi="Verdana" w:cs="Courier New"/>
          <w:b w:val="1"/>
          <w:bCs w:val="1"/>
          <w:color w:val="001432"/>
          <w:sz w:val="22"/>
          <w:szCs w:val="22"/>
          <w:lang w:val="el-GR"/>
        </w:rPr>
        <w:t xml:space="preserve"> το </w:t>
      </w:r>
      <w:r w:rsidRPr="1665F2B0" w:rsidR="007939F7">
        <w:rPr>
          <w:rFonts w:ascii="Verdana" w:hAnsi="Verdana" w:cs="Courier New"/>
          <w:b w:val="1"/>
          <w:bCs w:val="1"/>
          <w:color w:val="001432"/>
          <w:sz w:val="22"/>
          <w:szCs w:val="22"/>
        </w:rPr>
        <w:t>HEDNO</w:t>
      </w:r>
      <w:r w:rsidRPr="1665F2B0" w:rsidR="007939F7">
        <w:rPr>
          <w:rFonts w:ascii="Verdana" w:hAnsi="Verdana" w:cs="Courier New"/>
          <w:b w:val="1"/>
          <w:bCs w:val="1"/>
          <w:color w:val="001432"/>
          <w:sz w:val="22"/>
          <w:szCs w:val="22"/>
          <w:lang w:val="el-GR"/>
        </w:rPr>
        <w:t xml:space="preserve"> </w:t>
      </w:r>
      <w:proofErr w:type="spellStart"/>
      <w:r w:rsidRPr="1665F2B0" w:rsidR="007939F7">
        <w:rPr>
          <w:rFonts w:ascii="Verdana" w:hAnsi="Verdana" w:cs="Courier New"/>
          <w:b w:val="1"/>
          <w:bCs w:val="1"/>
          <w:color w:val="001432"/>
          <w:sz w:val="22"/>
          <w:szCs w:val="22"/>
        </w:rPr>
        <w:t>Datathon</w:t>
      </w:r>
      <w:proofErr w:type="spellEnd"/>
      <w:r w:rsidRPr="1665F2B0" w:rsidR="007939F7">
        <w:rPr>
          <w:rFonts w:ascii="Verdana" w:hAnsi="Verdana" w:cs="Courier New"/>
          <w:b w:val="1"/>
          <w:bCs w:val="1"/>
          <w:color w:val="001432"/>
          <w:sz w:val="22"/>
          <w:szCs w:val="22"/>
          <w:lang w:val="el-GR"/>
        </w:rPr>
        <w:t xml:space="preserve">, ένα </w:t>
      </w:r>
      <w:proofErr w:type="spellStart"/>
      <w:r w:rsidRPr="1665F2B0" w:rsidR="0039734A">
        <w:rPr>
          <w:rFonts w:ascii="Verdana" w:hAnsi="Verdana" w:cs="Courier New"/>
          <w:b w:val="1"/>
          <w:bCs w:val="1"/>
          <w:color w:val="001432"/>
          <w:sz w:val="22"/>
          <w:szCs w:val="22"/>
        </w:rPr>
        <w:t>datathon</w:t>
      </w:r>
      <w:proofErr w:type="spellEnd"/>
      <w:r w:rsidRPr="1665F2B0" w:rsidR="007939F7">
        <w:rPr>
          <w:rFonts w:ascii="Verdana" w:hAnsi="Verdana" w:cs="Courier New"/>
          <w:b w:val="1"/>
          <w:bCs w:val="1"/>
          <w:color w:val="001432"/>
          <w:sz w:val="22"/>
          <w:szCs w:val="22"/>
          <w:lang w:val="el-GR"/>
        </w:rPr>
        <w:t xml:space="preserve"> για </w:t>
      </w:r>
      <w:r w:rsidRPr="1665F2B0" w:rsidR="007939F7">
        <w:rPr>
          <w:rFonts w:ascii="Verdana" w:hAnsi="Verdana" w:cs="Courier New"/>
          <w:b w:val="1"/>
          <w:bCs w:val="1"/>
          <w:color w:val="FF0000"/>
          <w:sz w:val="22"/>
          <w:szCs w:val="22"/>
        </w:rPr>
        <w:t>data</w:t>
      </w:r>
      <w:r w:rsidRPr="1665F2B0" w:rsidR="007939F7">
        <w:rPr>
          <w:rFonts w:ascii="Verdana" w:hAnsi="Verdana" w:cs="Courier New"/>
          <w:b w:val="1"/>
          <w:bCs w:val="1"/>
          <w:color w:val="FF0000"/>
          <w:sz w:val="22"/>
          <w:szCs w:val="22"/>
          <w:lang w:val="el-GR"/>
        </w:rPr>
        <w:t xml:space="preserve"> </w:t>
      </w:r>
      <w:r w:rsidRPr="1665F2B0" w:rsidR="002B662B">
        <w:rPr>
          <w:rFonts w:ascii="Verdana" w:hAnsi="Verdana" w:cs="Courier New"/>
          <w:b w:val="1"/>
          <w:bCs w:val="1"/>
          <w:color w:val="FF0000"/>
          <w:sz w:val="22"/>
          <w:szCs w:val="22"/>
        </w:rPr>
        <w:t>scientists</w:t>
      </w:r>
      <w:r w:rsidRPr="1665F2B0" w:rsidR="0039734A">
        <w:rPr>
          <w:rFonts w:ascii="Verdana" w:hAnsi="Verdana" w:cs="Courier New"/>
          <w:b w:val="1"/>
          <w:bCs w:val="1"/>
          <w:color w:val="FF0000"/>
          <w:sz w:val="22"/>
          <w:szCs w:val="22"/>
          <w:lang w:val="el-GR"/>
        </w:rPr>
        <w:t xml:space="preserve">, </w:t>
      </w:r>
      <w:r w:rsidRPr="1665F2B0" w:rsidR="0039734A">
        <w:rPr>
          <w:rFonts w:ascii="Verdana" w:hAnsi="Verdana" w:cs="Courier New"/>
          <w:b w:val="1"/>
          <w:bCs w:val="1"/>
          <w:color w:val="FF0000"/>
          <w:sz w:val="22"/>
          <w:szCs w:val="22"/>
        </w:rPr>
        <w:t>startups</w:t>
      </w:r>
      <w:r w:rsidRPr="1665F2B0" w:rsidR="0039734A">
        <w:rPr>
          <w:rFonts w:ascii="Verdana" w:hAnsi="Verdana" w:cs="Courier New"/>
          <w:b w:val="1"/>
          <w:bCs w:val="1"/>
          <w:color w:val="FF0000"/>
          <w:sz w:val="22"/>
          <w:szCs w:val="22"/>
          <w:lang w:val="el-GR"/>
        </w:rPr>
        <w:t xml:space="preserve"> και </w:t>
      </w:r>
      <w:r w:rsidRPr="1665F2B0" w:rsidR="00923C1C">
        <w:rPr>
          <w:rFonts w:ascii="Verdana" w:hAnsi="Verdana" w:cs="Courier New"/>
          <w:b w:val="1"/>
          <w:bCs w:val="1"/>
          <w:color w:val="FF0000"/>
          <w:sz w:val="22"/>
          <w:szCs w:val="22"/>
          <w:lang w:val="el-GR"/>
        </w:rPr>
        <w:t xml:space="preserve">καινοτόμες </w:t>
      </w:r>
      <w:proofErr w:type="spellStart"/>
      <w:r w:rsidRPr="1665F2B0" w:rsidR="00923C1C">
        <w:rPr>
          <w:rFonts w:ascii="Verdana" w:hAnsi="Verdana" w:cs="Courier New"/>
          <w:b w:val="1"/>
          <w:bCs w:val="1"/>
          <w:color w:val="FF0000"/>
          <w:sz w:val="22"/>
          <w:szCs w:val="22"/>
          <w:lang w:val="el-GR"/>
        </w:rPr>
        <w:t>ΜμΕ</w:t>
      </w:r>
      <w:proofErr w:type="spellEnd"/>
      <w:r w:rsidRPr="1665F2B0" w:rsidR="1250D71B">
        <w:rPr>
          <w:rFonts w:ascii="Verdana" w:hAnsi="Verdana" w:cs="Courier New"/>
          <w:b w:val="1"/>
          <w:bCs w:val="1"/>
          <w:color w:val="001432"/>
          <w:sz w:val="22"/>
          <w:szCs w:val="22"/>
          <w:lang w:val="el-GR"/>
        </w:rPr>
        <w:t xml:space="preserve"> για την αντιμετώπιση των ηθελημένων μη-τεχνικών απωλειών ηλεκτρικού ρεύματος.</w:t>
      </w:r>
    </w:p>
    <w:p w:rsidR="1B3AD634" w:rsidP="1665F2B0" w:rsidRDefault="1B3AD634" w14:paraId="16E20791" w14:textId="1F72FC35">
      <w:pPr>
        <w:pStyle w:val="NormalWeb"/>
        <w:jc w:val="both"/>
      </w:pPr>
    </w:p>
    <w:p w:rsidRPr="00BD18BC" w:rsidR="00053560" w:rsidP="00FF1D68" w:rsidRDefault="00053560" w14:paraId="11A5AC44" w14:textId="154BB9F3">
      <w:pPr>
        <w:pStyle w:val="NormalWeb"/>
        <w:jc w:val="both"/>
        <w:rPr>
          <w:rFonts w:ascii="Verdana" w:hAnsi="Verdana"/>
          <w:spacing w:val="3"/>
          <w:sz w:val="22"/>
          <w:szCs w:val="22"/>
          <w:shd w:val="clear" w:color="auto" w:fill="FFFFFF"/>
          <w:lang w:val="el-GR"/>
        </w:rPr>
      </w:pPr>
      <w:r w:rsidRPr="00BD18BC">
        <w:rPr>
          <w:rFonts w:ascii="Verdana" w:hAnsi="Verdana"/>
          <w:spacing w:val="3"/>
          <w:sz w:val="22"/>
          <w:szCs w:val="22"/>
          <w:shd w:val="clear" w:color="auto" w:fill="FFFFFF"/>
          <w:lang w:val="el-GR"/>
        </w:rPr>
        <w:t xml:space="preserve">Με στόχο την ανταπόκριση στις προκλήσεις που αντιμετωπίζουν σήμερα τα δίκτυα διανομής ηλεκτρικής ενέργειας και λαμβάνοντας υπ’ όψιν τον νευραλγικό ρόλο που καλείται να διαδραματίσει η τεχνολογική καινοτομία και η ψηφιοποίηση στο δρόμο προς την ενεργειακή μετάβαση, ο ΔΕΔΔΗΕ έχει ξεκινήσει την πρωτοβουλία για το πρώτο Ελληνικό </w:t>
      </w:r>
      <w:r w:rsidR="00486230">
        <w:rPr>
          <w:rFonts w:ascii="Verdana" w:hAnsi="Verdana"/>
          <w:spacing w:val="3"/>
          <w:sz w:val="22"/>
          <w:szCs w:val="22"/>
          <w:shd w:val="clear" w:color="auto" w:fill="FFFFFF"/>
          <w:lang w:val="el-GR"/>
        </w:rPr>
        <w:t xml:space="preserve">εταιρικό </w:t>
      </w:r>
      <w:r w:rsidRPr="00BD18BC">
        <w:rPr>
          <w:rFonts w:ascii="Verdana" w:hAnsi="Verdana"/>
          <w:spacing w:val="3"/>
          <w:sz w:val="22"/>
          <w:szCs w:val="22"/>
          <w:shd w:val="clear" w:color="auto" w:fill="FFFFFF"/>
          <w:lang w:val="el-GR"/>
        </w:rPr>
        <w:t>«</w:t>
      </w:r>
      <w:r w:rsidRPr="00BD18BC">
        <w:rPr>
          <w:rFonts w:ascii="Verdana" w:hAnsi="Verdana"/>
          <w:spacing w:val="3"/>
          <w:sz w:val="22"/>
          <w:szCs w:val="22"/>
          <w:shd w:val="clear" w:color="auto" w:fill="FFFFFF"/>
        </w:rPr>
        <w:t>Sandbox</w:t>
      </w:r>
      <w:r w:rsidRPr="00BD18BC">
        <w:rPr>
          <w:rFonts w:ascii="Verdana" w:hAnsi="Verdana"/>
          <w:spacing w:val="3"/>
          <w:sz w:val="22"/>
          <w:szCs w:val="22"/>
          <w:shd w:val="clear" w:color="auto" w:fill="FFFFFF"/>
          <w:lang w:val="el-GR"/>
        </w:rPr>
        <w:t>» στον τομέα της Ηλεκτρικής Ενέργειας.</w:t>
      </w:r>
    </w:p>
    <w:p w:rsidRPr="00FF1D68" w:rsidR="000331AC" w:rsidP="1665F2B0" w:rsidRDefault="00716C2F" w14:paraId="4C76282A" w14:textId="60C1320D">
      <w:pPr>
        <w:pStyle w:val="NormalWeb"/>
        <w:jc w:val="both"/>
        <w:rPr>
          <w:rFonts w:ascii="Verdana" w:hAnsi="Verdana"/>
          <w:spacing w:val="3"/>
          <w:sz w:val="22"/>
          <w:szCs w:val="22"/>
          <w:shd w:val="clear" w:color="auto" w:fill="FFFFFF"/>
          <w:lang w:val="el-GR"/>
        </w:rPr>
      </w:pPr>
      <w:r w:rsidRPr="00BD18BC" w:rsidR="00716C2F">
        <w:rPr>
          <w:rFonts w:ascii="Verdana" w:hAnsi="Verdana"/>
          <w:spacing w:val="3"/>
          <w:sz w:val="22"/>
          <w:szCs w:val="22"/>
          <w:shd w:val="clear" w:color="auto" w:fill="FFFFFF"/>
          <w:lang w:val="el-GR"/>
        </w:rPr>
        <w:t>Με αφετηρία το  «</w:t>
      </w:r>
      <w:r w:rsidRPr="00BD18BC" w:rsidR="00716C2F">
        <w:rPr>
          <w:rFonts w:ascii="Verdana" w:hAnsi="Verdana"/>
          <w:spacing w:val="3"/>
          <w:sz w:val="22"/>
          <w:szCs w:val="22"/>
          <w:shd w:val="clear" w:color="auto" w:fill="FFFFFF"/>
        </w:rPr>
        <w:t>Sandbox</w:t>
      </w:r>
      <w:r w:rsidRPr="00BD18BC" w:rsidR="00716C2F">
        <w:rPr>
          <w:rFonts w:ascii="Verdana" w:hAnsi="Verdana"/>
          <w:spacing w:val="3"/>
          <w:sz w:val="22"/>
          <w:szCs w:val="22"/>
          <w:shd w:val="clear" w:color="auto" w:fill="FFFFFF"/>
          <w:lang w:val="el-GR"/>
        </w:rPr>
        <w:t xml:space="preserve">», </w:t>
      </w:r>
      <w:r w:rsidR="00486230">
        <w:rPr>
          <w:rFonts w:ascii="Verdana" w:hAnsi="Verdana"/>
          <w:spacing w:val="3"/>
          <w:sz w:val="22"/>
          <w:szCs w:val="22"/>
          <w:shd w:val="clear" w:color="auto" w:fill="FFFFFF"/>
          <w:lang w:val="el-GR"/>
        </w:rPr>
        <w:t>ο ΔΕΔΔΗΕ απευθύνει πρόσκληση για συμμετοχή στην 1</w:t>
      </w:r>
      <w:r w:rsidRPr="00FF1D68" w:rsidR="00486230">
        <w:rPr>
          <w:rFonts w:ascii="Verdana" w:hAnsi="Verdana"/>
          <w:spacing w:val="3"/>
          <w:sz w:val="22"/>
          <w:szCs w:val="22"/>
          <w:shd w:val="clear" w:color="auto" w:fill="FFFFFF"/>
          <w:vertAlign w:val="superscript"/>
          <w:lang w:val="el-GR"/>
        </w:rPr>
        <w:t>η</w:t>
      </w:r>
      <w:r w:rsidR="00486230">
        <w:rPr>
          <w:rFonts w:ascii="Verdana" w:hAnsi="Verdana"/>
          <w:spacing w:val="3"/>
          <w:sz w:val="22"/>
          <w:szCs w:val="22"/>
          <w:shd w:val="clear" w:color="auto" w:fill="FFFFFF"/>
          <w:lang w:val="el-GR"/>
        </w:rPr>
        <w:t xml:space="preserve"> του δράση </w:t>
      </w:r>
      <w:r w:rsidRPr="00BD18BC" w:rsidR="00B44EFB">
        <w:rPr>
          <w:rFonts w:ascii="Verdana" w:hAnsi="Verdana"/>
          <w:spacing w:val="3"/>
          <w:sz w:val="22"/>
          <w:szCs w:val="22"/>
          <w:shd w:val="clear" w:color="auto" w:fill="FFFFFF"/>
          <w:lang w:val="el-GR"/>
        </w:rPr>
        <w:t>το</w:t>
      </w:r>
      <w:r w:rsidR="00BD6644">
        <w:rPr>
          <w:rFonts w:ascii="Verdana" w:hAnsi="Verdana"/>
          <w:spacing w:val="3"/>
          <w:sz w:val="22"/>
          <w:szCs w:val="22"/>
          <w:shd w:val="clear" w:color="auto" w:fill="FFFFFF"/>
          <w:lang w:val="el-GR"/>
        </w:rPr>
        <w:t>ν διαγωνισμό</w:t>
      </w:r>
      <w:r w:rsidRPr="00BD18BC" w:rsidR="00B44EFB">
        <w:rPr>
          <w:rFonts w:ascii="Verdana" w:hAnsi="Verdana"/>
          <w:spacing w:val="3"/>
          <w:sz w:val="22"/>
          <w:szCs w:val="22"/>
          <w:shd w:val="clear" w:color="auto" w:fill="FFFFFF"/>
          <w:lang w:val="el-GR"/>
        </w:rPr>
        <w:t xml:space="preserve"> </w:t>
      </w:r>
      <w:r w:rsidRPr="00BD18BC" w:rsidR="00B44EFB">
        <w:rPr>
          <w:rFonts w:ascii="Verdana" w:hAnsi="Verdana"/>
          <w:spacing w:val="3"/>
          <w:sz w:val="22"/>
          <w:szCs w:val="22"/>
          <w:shd w:val="clear" w:color="auto" w:fill="FFFFFF"/>
        </w:rPr>
        <w:t>HEDNO</w:t>
      </w:r>
      <w:r w:rsidRPr="00BD18BC" w:rsidR="00B44EFB">
        <w:rPr>
          <w:rFonts w:ascii="Verdana" w:hAnsi="Verdana"/>
          <w:spacing w:val="3"/>
          <w:sz w:val="22"/>
          <w:szCs w:val="22"/>
          <w:shd w:val="clear" w:color="auto" w:fill="FFFFFF"/>
          <w:lang w:val="el-GR"/>
        </w:rPr>
        <w:t xml:space="preserve"> </w:t>
      </w:r>
      <w:r w:rsidRPr="00BD18BC" w:rsidR="00B44EFB">
        <w:rPr>
          <w:rFonts w:ascii="Verdana" w:hAnsi="Verdana"/>
          <w:spacing w:val="3"/>
          <w:sz w:val="22"/>
          <w:szCs w:val="22"/>
          <w:shd w:val="clear" w:color="auto" w:fill="FFFFFF"/>
        </w:rPr>
        <w:t>Datathon</w:t>
      </w:r>
      <w:r w:rsidRPr="00BD18BC" w:rsidR="7B1E5715">
        <w:rPr>
          <w:rFonts w:ascii="Verdana" w:hAnsi="Verdana"/>
          <w:spacing w:val="3"/>
          <w:sz w:val="22"/>
          <w:szCs w:val="22"/>
          <w:shd w:val="clear" w:color="auto" w:fill="FFFFFF"/>
        </w:rPr>
        <w:t>.</w:t>
      </w:r>
    </w:p>
    <w:p w:rsidRPr="00BD18BC" w:rsidR="007939F7" w:rsidP="00FF1D68" w:rsidRDefault="007939F7" w14:paraId="16AE8236" w14:textId="2E9A8582">
      <w:pPr>
        <w:pStyle w:val="NormalWeb"/>
        <w:jc w:val="both"/>
        <w:rPr>
          <w:rFonts w:ascii="Verdana" w:hAnsi="Verdana" w:cs="Courier New"/>
          <w:sz w:val="22"/>
          <w:szCs w:val="22"/>
          <w:lang w:val="el-GR"/>
        </w:rPr>
      </w:pPr>
      <w:r w:rsidRPr="200776E5">
        <w:rPr>
          <w:rFonts w:ascii="Verdana" w:hAnsi="Verdana" w:cs="Courier New"/>
          <w:sz w:val="22"/>
          <w:szCs w:val="22"/>
          <w:lang w:val="el-GR"/>
        </w:rPr>
        <w:t>Στόχος του διαγωνισμού είναι η ανάπτυξη αλγορίθμων μοντέλων μηχανικής μάθησης για τον εντοπισμό ηθελημένων μη-τεχνικών απωλειών ηλεκτρικού ρεύματος στο δίκτυο του ΔΕΔΔΗΕ και η εύρεση των πιο αποτελεσματικών λύσεων.</w:t>
      </w:r>
    </w:p>
    <w:p w:rsidR="200776E5" w:rsidP="200776E5" w:rsidRDefault="200776E5" w14:paraId="09EB3BBB" w14:textId="42090FEA">
      <w:pPr>
        <w:pStyle w:val="NormalWeb"/>
        <w:rPr>
          <w:rFonts w:ascii="Verdana" w:hAnsi="Verdana" w:cs="Courier New"/>
          <w:sz w:val="22"/>
          <w:szCs w:val="22"/>
        </w:rPr>
      </w:pPr>
    </w:p>
    <w:p w:rsidRPr="00BD18BC" w:rsidR="007939F7" w:rsidP="00555515" w:rsidRDefault="007939F7" w14:paraId="7793AA81" w14:textId="359DDA3A">
      <w:pPr>
        <w:pStyle w:val="NormalWeb"/>
        <w:rPr>
          <w:rFonts w:ascii="Verdana" w:hAnsi="Verdana" w:cs="Courier New"/>
          <w:sz w:val="22"/>
          <w:szCs w:val="22"/>
          <w:lang w:val="el-GR"/>
        </w:rPr>
      </w:pPr>
      <w:r w:rsidRPr="00BD18BC">
        <w:rPr>
          <w:rFonts w:ascii="Verdana" w:hAnsi="Verdana" w:cs="Courier New"/>
          <w:sz w:val="22"/>
          <w:szCs w:val="22"/>
        </w:rPr>
        <w:t xml:space="preserve">O </w:t>
      </w:r>
      <w:r w:rsidRPr="00BD18BC">
        <w:rPr>
          <w:rFonts w:ascii="Verdana" w:hAnsi="Verdana" w:cs="Courier New"/>
          <w:sz w:val="22"/>
          <w:szCs w:val="22"/>
          <w:lang w:val="el-GR"/>
        </w:rPr>
        <w:t>διαγωνισμός απευθύνεται σε</w:t>
      </w:r>
      <w:r w:rsidRPr="00BD18BC">
        <w:rPr>
          <w:rFonts w:ascii="Verdana" w:hAnsi="Verdana" w:cs="Courier New"/>
          <w:sz w:val="22"/>
          <w:szCs w:val="22"/>
        </w:rPr>
        <w:t>:</w:t>
      </w:r>
    </w:p>
    <w:p w:rsidRPr="00BD18BC" w:rsidR="007939F7" w:rsidP="00555515" w:rsidRDefault="007939F7" w14:paraId="26D25EF5" w14:textId="63CC93F4">
      <w:pPr>
        <w:pStyle w:val="NormalWeb"/>
        <w:numPr>
          <w:ilvl w:val="0"/>
          <w:numId w:val="1"/>
        </w:numPr>
        <w:rPr>
          <w:rFonts w:ascii="Verdana" w:hAnsi="Verdana" w:cs="Courier New"/>
          <w:sz w:val="22"/>
          <w:szCs w:val="22"/>
          <w:lang w:val="el-GR"/>
        </w:rPr>
      </w:pPr>
      <w:r w:rsidRPr="00BD18BC">
        <w:rPr>
          <w:rFonts w:ascii="Verdana" w:hAnsi="Verdana" w:cs="Courier New"/>
          <w:sz w:val="22"/>
          <w:szCs w:val="22"/>
          <w:lang w:val="el-GR"/>
        </w:rPr>
        <w:t>Επιστήμονες με πάθος για την ανάλυση δεδομένων και εξόρυξη γνώσης</w:t>
      </w:r>
    </w:p>
    <w:p w:rsidRPr="00BD18BC" w:rsidR="007939F7" w:rsidP="00555515" w:rsidRDefault="007939F7" w14:paraId="43A6376B" w14:textId="4E03B87E">
      <w:pPr>
        <w:pStyle w:val="NormalWeb"/>
        <w:numPr>
          <w:ilvl w:val="0"/>
          <w:numId w:val="1"/>
        </w:numPr>
        <w:rPr>
          <w:rFonts w:ascii="Verdana" w:hAnsi="Verdana" w:cs="Courier New"/>
          <w:sz w:val="22"/>
          <w:szCs w:val="22"/>
          <w:lang w:val="el-GR"/>
        </w:rPr>
      </w:pPr>
      <w:r w:rsidRPr="00BD18BC">
        <w:rPr>
          <w:rFonts w:ascii="Verdana" w:hAnsi="Verdana" w:cs="Courier New"/>
          <w:sz w:val="22"/>
          <w:szCs w:val="22"/>
          <w:lang w:val="el-GR"/>
        </w:rPr>
        <w:t xml:space="preserve">Ομάδες από ερευνητές, επαγγελματίες του κλάδου και </w:t>
      </w:r>
      <w:proofErr w:type="spellStart"/>
      <w:r w:rsidRPr="00BD18BC">
        <w:rPr>
          <w:rFonts w:ascii="Verdana" w:hAnsi="Verdana" w:cs="Courier New"/>
          <w:sz w:val="22"/>
          <w:szCs w:val="22"/>
          <w:lang w:val="el-GR"/>
        </w:rPr>
        <w:t>τεχνοβλαστούς</w:t>
      </w:r>
      <w:proofErr w:type="spellEnd"/>
      <w:r w:rsidRPr="00BD18BC">
        <w:rPr>
          <w:rFonts w:ascii="Verdana" w:hAnsi="Verdana" w:cs="Courier New"/>
          <w:sz w:val="22"/>
          <w:szCs w:val="22"/>
          <w:lang w:val="el-GR"/>
        </w:rPr>
        <w:t xml:space="preserve"> με εμπειρία στον τομέα της ενέργειας και της ανάλυσης δεδομένων</w:t>
      </w:r>
    </w:p>
    <w:p w:rsidRPr="00BD18BC" w:rsidR="007939F7" w:rsidP="00555515" w:rsidRDefault="007939F7" w14:paraId="7FC9A7D7" w14:textId="5CAC3C92">
      <w:pPr>
        <w:pStyle w:val="NormalWeb"/>
        <w:numPr>
          <w:ilvl w:val="0"/>
          <w:numId w:val="1"/>
        </w:numPr>
        <w:rPr>
          <w:rFonts w:ascii="Verdana" w:hAnsi="Verdana" w:cs="Courier New"/>
          <w:sz w:val="22"/>
          <w:szCs w:val="22"/>
          <w:lang w:val="el-GR"/>
        </w:rPr>
      </w:pPr>
      <w:r w:rsidRPr="00BD18BC">
        <w:rPr>
          <w:rFonts w:ascii="Verdana" w:hAnsi="Verdana" w:cs="Courier New"/>
          <w:sz w:val="22"/>
          <w:szCs w:val="22"/>
        </w:rPr>
        <w:t>Startups</w:t>
      </w:r>
      <w:r w:rsidRPr="00BD18BC">
        <w:rPr>
          <w:rFonts w:ascii="Verdana" w:hAnsi="Verdana" w:cs="Courier New"/>
          <w:sz w:val="22"/>
          <w:szCs w:val="22"/>
          <w:lang w:val="el-GR"/>
        </w:rPr>
        <w:t xml:space="preserve"> που έχουν αναπτύξει αντίστοιχα </w:t>
      </w:r>
      <w:proofErr w:type="spellStart"/>
      <w:r w:rsidRPr="00BD18BC">
        <w:rPr>
          <w:rFonts w:ascii="Verdana" w:hAnsi="Verdana" w:cs="Courier New"/>
          <w:sz w:val="22"/>
          <w:szCs w:val="22"/>
          <w:lang w:val="el-GR"/>
        </w:rPr>
        <w:t>μοντελα</w:t>
      </w:r>
      <w:proofErr w:type="spellEnd"/>
      <w:r w:rsidRPr="00BD18BC">
        <w:rPr>
          <w:rFonts w:ascii="Verdana" w:hAnsi="Verdana" w:cs="Courier New"/>
          <w:sz w:val="22"/>
          <w:szCs w:val="22"/>
          <w:lang w:val="el-GR"/>
        </w:rPr>
        <w:t xml:space="preserve"> προβλέψεων</w:t>
      </w:r>
    </w:p>
    <w:p w:rsidRPr="00BD18BC" w:rsidR="007939F7" w:rsidP="00555515" w:rsidRDefault="007939F7" w14:paraId="569CA73F" w14:textId="3A54D4ED">
      <w:pPr>
        <w:pStyle w:val="NormalWeb"/>
        <w:numPr>
          <w:ilvl w:val="0"/>
          <w:numId w:val="1"/>
        </w:numPr>
        <w:rPr>
          <w:rFonts w:ascii="Verdana" w:hAnsi="Verdana" w:cs="Courier New"/>
          <w:sz w:val="22"/>
          <w:szCs w:val="22"/>
          <w:lang w:val="el-GR"/>
        </w:rPr>
      </w:pPr>
      <w:r w:rsidRPr="200776E5">
        <w:rPr>
          <w:rFonts w:ascii="Verdana" w:hAnsi="Verdana" w:cs="Courier New"/>
          <w:sz w:val="22"/>
          <w:szCs w:val="22"/>
          <w:lang w:val="el-GR"/>
        </w:rPr>
        <w:t>Επιχειρήσεις με αντικείμενο εργασίας τους την ανάπτυξη μοντέλων προβλέψεων</w:t>
      </w:r>
    </w:p>
    <w:p w:rsidR="200776E5" w:rsidP="200776E5" w:rsidRDefault="200776E5" w14:paraId="1198BFFC" w14:textId="042EC092">
      <w:pPr>
        <w:pStyle w:val="NormalWeb"/>
        <w:rPr>
          <w:rFonts w:ascii="Verdana" w:hAnsi="Verdana" w:cs="Courier New"/>
          <w:sz w:val="22"/>
          <w:szCs w:val="22"/>
          <w:lang w:val="el-GR"/>
        </w:rPr>
      </w:pPr>
    </w:p>
    <w:p w:rsidRPr="00365BEA" w:rsidR="003A0B59" w:rsidP="00FF1D68" w:rsidRDefault="003B5CD8" w14:paraId="512CDF91" w14:textId="067DC6E6">
      <w:pPr>
        <w:jc w:val="both"/>
        <w:rPr>
          <w:rFonts w:ascii="Verdana" w:hAnsi="Verdana"/>
          <w:b w:val="1"/>
          <w:bCs w:val="1"/>
          <w:lang w:val="el-GR"/>
        </w:rPr>
      </w:pPr>
      <w:r w:rsidRPr="536C7118" w:rsidR="536C7118">
        <w:rPr>
          <w:rFonts w:ascii="Verdana" w:hAnsi="Verdana" w:cs="Courier New"/>
          <w:b w:val="1"/>
          <w:bCs w:val="1"/>
          <w:lang w:val="el-GR"/>
        </w:rPr>
        <w:t>Δήλωσε συμμετοχή μέχρι</w:t>
      </w:r>
      <w:r w:rsidRPr="536C7118" w:rsidR="536C7118">
        <w:rPr>
          <w:rFonts w:ascii="Verdana" w:hAnsi="Verdana" w:cs="Courier New"/>
          <w:b w:val="1"/>
          <w:bCs w:val="1"/>
          <w:color w:val="FF0000"/>
          <w:lang w:val="el-GR"/>
        </w:rPr>
        <w:t xml:space="preserve"> 15 Φεβρουαρίου</w:t>
      </w:r>
      <w:r w:rsidRPr="536C7118" w:rsidR="536C7118">
        <w:rPr>
          <w:rFonts w:ascii="Verdana" w:hAnsi="Verdana" w:cs="Courier New"/>
          <w:b w:val="1"/>
          <w:bCs w:val="1"/>
          <w:color w:val="001432"/>
          <w:lang w:val="el-GR"/>
        </w:rPr>
        <w:t xml:space="preserve">. </w:t>
      </w:r>
      <w:r w:rsidRPr="536C7118" w:rsidR="536C7118">
        <w:rPr>
          <w:rFonts w:ascii="Verdana" w:hAnsi="Verdana"/>
          <w:b w:val="1"/>
          <w:bCs w:val="1"/>
          <w:lang w:val="el-GR"/>
        </w:rPr>
        <w:t>Ανάλυσε τα δεδομένα. Δώσε λύση σε μία σημαντική πρόκληση. Κέρδισε τα έπαθλα του διαγωνισμού.</w:t>
      </w:r>
    </w:p>
    <w:p w:rsidRPr="00365BEA" w:rsidR="00555515" w:rsidP="00FF1D68" w:rsidRDefault="00555515" w14:paraId="6452819D" w14:textId="5A24CF2D">
      <w:pPr>
        <w:jc w:val="both"/>
        <w:rPr>
          <w:rFonts w:ascii="Verdana" w:hAnsi="Verdana"/>
          <w:b/>
          <w:bCs/>
          <w:lang w:val="el-GR"/>
        </w:rPr>
      </w:pPr>
      <w:r w:rsidRPr="00365BEA">
        <w:rPr>
          <w:rFonts w:ascii="Verdana" w:hAnsi="Verdana" w:eastAsia="Times New Roman" w:cs="Times New Roman"/>
          <w:b/>
          <w:bCs/>
          <w:lang w:val="el-GR"/>
        </w:rPr>
        <w:t>Τι περιλαμβάνει ο διαγωνισμός;</w:t>
      </w:r>
    </w:p>
    <w:p w:rsidRPr="00365BEA" w:rsidR="00555515" w:rsidP="00FF1D68" w:rsidRDefault="00555515" w14:paraId="7F26D5A1" w14:textId="413960A4">
      <w:pPr>
        <w:numPr>
          <w:ilvl w:val="0"/>
          <w:numId w:val="2"/>
        </w:numPr>
        <w:spacing w:after="120" w:line="240" w:lineRule="auto"/>
        <w:rPr>
          <w:rFonts w:ascii="Verdana" w:hAnsi="Verdana" w:eastAsia="Times New Roman" w:cs="Times New Roman"/>
          <w:lang w:val="el-GR"/>
        </w:rPr>
      </w:pPr>
      <w:r w:rsidRPr="00365BEA">
        <w:rPr>
          <w:rFonts w:ascii="Verdana" w:hAnsi="Verdana" w:eastAsia="Times New Roman" w:cs="Times New Roman"/>
          <w:lang w:val="el-GR"/>
        </w:rPr>
        <w:t xml:space="preserve">Χρηματικά Έπαθλα: </w:t>
      </w:r>
      <w:r w:rsidRPr="00365BEA" w:rsidR="003B5CD8">
        <w:rPr>
          <w:rFonts w:ascii="Verdana" w:hAnsi="Verdana" w:eastAsia="Times New Roman" w:cs="Times New Roman"/>
          <w:lang w:val="el-GR"/>
        </w:rPr>
        <w:t xml:space="preserve">Οι </w:t>
      </w:r>
      <w:r w:rsidRPr="00365BEA">
        <w:rPr>
          <w:rFonts w:ascii="Verdana" w:hAnsi="Verdana" w:eastAsia="Times New Roman" w:cs="Times New Roman"/>
          <w:lang w:val="el-GR"/>
        </w:rPr>
        <w:t xml:space="preserve">3 </w:t>
      </w:r>
      <w:r w:rsidRPr="00365BEA" w:rsidR="003B5CD8">
        <w:rPr>
          <w:rFonts w:ascii="Verdana" w:hAnsi="Verdana" w:eastAsia="Times New Roman" w:cs="Times New Roman"/>
          <w:lang w:val="el-GR"/>
        </w:rPr>
        <w:t>λύσεις που θα διακριθούν στην τελική φάση του διαγωνισμού συνοδεύονται απ</w:t>
      </w:r>
      <w:r w:rsidRPr="00365BEA" w:rsidR="007979BC">
        <w:rPr>
          <w:rFonts w:ascii="Verdana" w:hAnsi="Verdana" w:eastAsia="Times New Roman" w:cs="Times New Roman"/>
          <w:lang w:val="el-GR"/>
        </w:rPr>
        <w:t>ό</w:t>
      </w:r>
      <w:r w:rsidRPr="00365BEA" w:rsidR="003B5CD8">
        <w:rPr>
          <w:rFonts w:ascii="Verdana" w:hAnsi="Verdana" w:eastAsia="Times New Roman" w:cs="Times New Roman"/>
          <w:lang w:val="el-GR"/>
        </w:rPr>
        <w:t xml:space="preserve"> χρηματικό έπαθλο</w:t>
      </w:r>
      <w:r w:rsidRPr="00365BEA">
        <w:rPr>
          <w:rFonts w:ascii="Verdana" w:hAnsi="Verdana" w:eastAsia="Times New Roman" w:cs="Times New Roman"/>
          <w:lang w:val="el-GR"/>
        </w:rPr>
        <w:t xml:space="preserve"> 10,000 ευρώ</w:t>
      </w:r>
    </w:p>
    <w:p w:rsidRPr="00365BEA" w:rsidR="00555515" w:rsidP="00FF1D68" w:rsidRDefault="00555515" w14:paraId="05D382F9" w14:textId="59664CE4">
      <w:pPr>
        <w:numPr>
          <w:ilvl w:val="0"/>
          <w:numId w:val="2"/>
        </w:numPr>
        <w:spacing w:after="120" w:line="240" w:lineRule="auto"/>
        <w:rPr>
          <w:rFonts w:ascii="Verdana" w:hAnsi="Verdana" w:eastAsia="Times New Roman" w:cs="Times New Roman"/>
          <w:lang w:val="el-GR"/>
        </w:rPr>
      </w:pPr>
      <w:r w:rsidRPr="00365BEA">
        <w:rPr>
          <w:rFonts w:ascii="Verdana" w:hAnsi="Verdana" w:eastAsia="Times New Roman" w:cs="Times New Roman"/>
          <w:lang w:val="el-GR"/>
        </w:rPr>
        <w:t xml:space="preserve">Πρόσβαση στο εταιρικό </w:t>
      </w:r>
      <w:r w:rsidRPr="00365BEA">
        <w:rPr>
          <w:rFonts w:ascii="Verdana" w:hAnsi="Verdana" w:eastAsia="Times New Roman" w:cs="Times New Roman"/>
        </w:rPr>
        <w:t>Sandbo</w:t>
      </w:r>
      <w:r w:rsidRPr="00365BEA" w:rsidR="003B5CD8">
        <w:rPr>
          <w:rFonts w:ascii="Verdana" w:hAnsi="Verdana" w:eastAsia="Times New Roman" w:cs="Times New Roman"/>
        </w:rPr>
        <w:t>x</w:t>
      </w:r>
      <w:r w:rsidR="00BD6644">
        <w:rPr>
          <w:rFonts w:ascii="Verdana" w:hAnsi="Verdana" w:eastAsia="Times New Roman" w:cs="Times New Roman"/>
          <w:lang w:val="el-GR"/>
        </w:rPr>
        <w:t xml:space="preserve"> </w:t>
      </w:r>
      <w:r w:rsidRPr="00FF1D68" w:rsidR="00BD6644">
        <w:rPr>
          <w:rFonts w:ascii="Verdana" w:hAnsi="Verdana" w:eastAsia="Times New Roman" w:cs="Times New Roman"/>
          <w:lang w:val="el-GR"/>
        </w:rPr>
        <w:t xml:space="preserve">για </w:t>
      </w:r>
      <w:r w:rsidRPr="00FF1D68" w:rsidR="00FF1D68">
        <w:rPr>
          <w:rFonts w:ascii="Verdana" w:hAnsi="Verdana" w:eastAsia="Times New Roman" w:cs="Times New Roman"/>
          <w:lang w:val="el-GR"/>
        </w:rPr>
        <w:t>περεταίρω</w:t>
      </w:r>
      <w:r w:rsidRPr="00FF1D68" w:rsidR="00BD6644">
        <w:rPr>
          <w:rFonts w:ascii="Verdana" w:hAnsi="Verdana" w:eastAsia="Times New Roman" w:cs="Times New Roman"/>
          <w:lang w:val="el-GR"/>
        </w:rPr>
        <w:t xml:space="preserve"> πειραματισμό κ </w:t>
      </w:r>
      <w:r w:rsidRPr="00FF1D68" w:rsidR="00FF1D68">
        <w:rPr>
          <w:rFonts w:ascii="Verdana" w:hAnsi="Verdana" w:eastAsia="Times New Roman" w:cs="Times New Roman"/>
          <w:lang w:val="el-GR"/>
        </w:rPr>
        <w:t>ανάπτυξη</w:t>
      </w:r>
    </w:p>
    <w:p w:rsidRPr="00365BEA" w:rsidR="00555515" w:rsidP="00FF1D68" w:rsidRDefault="00555515" w14:paraId="4C4350AE" w14:textId="77777777">
      <w:pPr>
        <w:numPr>
          <w:ilvl w:val="0"/>
          <w:numId w:val="2"/>
        </w:numPr>
        <w:spacing w:after="120" w:line="240" w:lineRule="auto"/>
        <w:rPr>
          <w:rFonts w:ascii="Verdana" w:hAnsi="Verdana" w:eastAsia="Times New Roman" w:cs="Times New Roman"/>
          <w:lang w:val="el-GR"/>
        </w:rPr>
      </w:pPr>
      <w:r w:rsidRPr="00365BEA">
        <w:rPr>
          <w:rFonts w:ascii="Verdana" w:hAnsi="Verdana" w:eastAsia="Times New Roman" w:cs="Times New Roman"/>
          <w:lang w:val="el-GR"/>
        </w:rPr>
        <w:t>Πρόσβαση σε πραγματικά δεδομένα του οργανισμού</w:t>
      </w:r>
      <w:r w:rsidRPr="00365BEA">
        <w:rPr>
          <w:rFonts w:ascii="Verdana" w:hAnsi="Verdana" w:eastAsia="Times New Roman" w:cs="Times New Roman"/>
        </w:rPr>
        <w:t> </w:t>
      </w:r>
    </w:p>
    <w:p w:rsidRPr="00365BEA" w:rsidR="00555515" w:rsidP="00FF1D68" w:rsidRDefault="00BD6644" w14:paraId="4D7B0B96" w14:textId="44A0B1D3">
      <w:pPr>
        <w:numPr>
          <w:ilvl w:val="0"/>
          <w:numId w:val="2"/>
        </w:numPr>
        <w:spacing w:after="120" w:line="240" w:lineRule="auto"/>
        <w:rPr>
          <w:rFonts w:ascii="Verdana" w:hAnsi="Verdana" w:eastAsia="Times New Roman" w:cs="Times New Roman"/>
          <w:lang w:val="el-GR"/>
        </w:rPr>
      </w:pPr>
      <w:r>
        <w:rPr>
          <w:rFonts w:ascii="Verdana" w:hAnsi="Verdana" w:eastAsia="Times New Roman" w:cs="Times New Roman"/>
          <w:lang w:val="el-GR"/>
        </w:rPr>
        <w:t xml:space="preserve">Καθοδήγηση </w:t>
      </w:r>
      <w:r w:rsidRPr="00365BEA" w:rsidR="007979BC">
        <w:rPr>
          <w:rFonts w:ascii="Verdana" w:hAnsi="Verdana" w:eastAsia="Times New Roman" w:cs="Times New Roman"/>
          <w:lang w:val="el-GR"/>
        </w:rPr>
        <w:t xml:space="preserve">από </w:t>
      </w:r>
      <w:r w:rsidRPr="00365BEA" w:rsidR="00555515">
        <w:rPr>
          <w:rFonts w:ascii="Verdana" w:hAnsi="Verdana" w:eastAsia="Times New Roman" w:cs="Times New Roman"/>
          <w:lang w:val="el-GR"/>
        </w:rPr>
        <w:t>έμπειρα στελέχη του ΔΕΔΔΗΕ</w:t>
      </w:r>
      <w:r w:rsidRPr="00365BEA" w:rsidR="00555515">
        <w:rPr>
          <w:rFonts w:ascii="Verdana" w:hAnsi="Verdana" w:eastAsia="Times New Roman" w:cs="Times New Roman"/>
        </w:rPr>
        <w:t> </w:t>
      </w:r>
    </w:p>
    <w:p w:rsidRPr="00365BEA" w:rsidR="003B5CD8" w:rsidP="00FF1D68" w:rsidRDefault="003B5CD8" w14:paraId="784FDAE9" w14:textId="6C05074E">
      <w:pPr>
        <w:numPr>
          <w:ilvl w:val="0"/>
          <w:numId w:val="2"/>
        </w:numPr>
        <w:spacing w:after="120" w:line="240" w:lineRule="auto"/>
        <w:rPr>
          <w:rFonts w:ascii="Verdana" w:hAnsi="Verdana" w:eastAsia="Times New Roman" w:cs="Times New Roman"/>
          <w:lang w:val="el-GR"/>
        </w:rPr>
      </w:pPr>
      <w:r w:rsidRPr="00365BEA">
        <w:rPr>
          <w:rFonts w:ascii="Verdana" w:hAnsi="Verdana" w:eastAsia="Times New Roman" w:cs="Times New Roman"/>
          <w:lang w:val="el-GR"/>
        </w:rPr>
        <w:t xml:space="preserve">Δημοσιότητα: Προβολή </w:t>
      </w:r>
      <w:r w:rsidRPr="00365BEA" w:rsidR="003A0B59">
        <w:rPr>
          <w:rFonts w:ascii="Verdana" w:hAnsi="Verdana" w:eastAsia="Times New Roman" w:cs="Times New Roman"/>
          <w:lang w:val="el-GR"/>
        </w:rPr>
        <w:t xml:space="preserve">των ομάδων </w:t>
      </w:r>
      <w:r w:rsidRPr="00365BEA">
        <w:rPr>
          <w:rFonts w:ascii="Verdana" w:hAnsi="Verdana" w:eastAsia="Times New Roman" w:cs="Times New Roman"/>
          <w:lang w:val="el-GR"/>
        </w:rPr>
        <w:t xml:space="preserve">μέσω </w:t>
      </w:r>
      <w:r w:rsidRPr="00365BEA">
        <w:rPr>
          <w:rFonts w:ascii="Verdana" w:hAnsi="Verdana" w:eastAsia="Times New Roman" w:cs="Times New Roman"/>
        </w:rPr>
        <w:t>media</w:t>
      </w:r>
      <w:r w:rsidRPr="00365BEA">
        <w:rPr>
          <w:rFonts w:ascii="Verdana" w:hAnsi="Verdana" w:eastAsia="Times New Roman" w:cs="Times New Roman"/>
          <w:lang w:val="el-GR"/>
        </w:rPr>
        <w:t xml:space="preserve">, </w:t>
      </w:r>
      <w:r w:rsidRPr="00365BEA">
        <w:rPr>
          <w:rFonts w:ascii="Verdana" w:hAnsi="Verdana" w:eastAsia="Times New Roman" w:cs="Times New Roman"/>
        </w:rPr>
        <w:t>newsletter</w:t>
      </w:r>
      <w:r w:rsidRPr="00365BEA">
        <w:rPr>
          <w:rFonts w:ascii="Verdana" w:hAnsi="Verdana" w:eastAsia="Times New Roman" w:cs="Times New Roman"/>
          <w:lang w:val="el-GR"/>
        </w:rPr>
        <w:t xml:space="preserve">, </w:t>
      </w:r>
      <w:r w:rsidRPr="00365BEA">
        <w:rPr>
          <w:rFonts w:ascii="Verdana" w:hAnsi="Verdana" w:eastAsia="Times New Roman" w:cs="Times New Roman"/>
        </w:rPr>
        <w:t>social</w:t>
      </w:r>
      <w:r w:rsidRPr="00365BEA">
        <w:rPr>
          <w:rFonts w:ascii="Verdana" w:hAnsi="Verdana" w:eastAsia="Times New Roman" w:cs="Times New Roman"/>
          <w:lang w:val="el-GR"/>
        </w:rPr>
        <w:t xml:space="preserve"> </w:t>
      </w:r>
      <w:r w:rsidRPr="00365BEA">
        <w:rPr>
          <w:rFonts w:ascii="Verdana" w:hAnsi="Verdana" w:eastAsia="Times New Roman" w:cs="Times New Roman"/>
        </w:rPr>
        <w:t>media</w:t>
      </w:r>
      <w:r w:rsidRPr="00365BEA">
        <w:rPr>
          <w:rFonts w:ascii="Verdana" w:hAnsi="Verdana" w:eastAsia="Times New Roman" w:cs="Times New Roman"/>
          <w:lang w:val="el-GR"/>
        </w:rPr>
        <w:t xml:space="preserve"> και δελτίο τύπου</w:t>
      </w:r>
    </w:p>
    <w:p w:rsidR="200776E5" w:rsidP="00FF1D68" w:rsidRDefault="003B5CD8" w14:paraId="2B002E7E" w14:textId="0C4946A3">
      <w:pPr>
        <w:numPr>
          <w:ilvl w:val="0"/>
          <w:numId w:val="2"/>
        </w:numPr>
        <w:spacing w:after="120" w:line="240" w:lineRule="auto"/>
        <w:rPr>
          <w:rFonts w:ascii="Verdana" w:hAnsi="Verdana" w:eastAsia="Times New Roman" w:cs="Times New Roman"/>
          <w:lang w:val="el-GR"/>
        </w:rPr>
      </w:pPr>
      <w:r w:rsidRPr="200776E5">
        <w:rPr>
          <w:rFonts w:ascii="Verdana" w:hAnsi="Verdana" w:eastAsia="Times New Roman" w:cs="Times New Roman"/>
          <w:lang w:val="el-GR"/>
        </w:rPr>
        <w:t>Δυνατότητα συνεργασίας με τον ΔΕΔΔΗΕ</w:t>
      </w:r>
    </w:p>
    <w:p w:rsidRPr="00FF1D68" w:rsidR="00FF1D68" w:rsidP="00FF1D68" w:rsidRDefault="00FF1D68" w14:paraId="72279641" w14:textId="77777777">
      <w:pPr>
        <w:spacing w:after="120" w:line="240" w:lineRule="auto"/>
        <w:ind w:left="720"/>
        <w:rPr>
          <w:rFonts w:ascii="Verdana" w:hAnsi="Verdana" w:eastAsia="Times New Roman" w:cs="Times New Roman"/>
          <w:lang w:val="el-GR"/>
        </w:rPr>
      </w:pPr>
    </w:p>
    <w:p w:rsidRPr="00F90FDA" w:rsidR="003B5CD8" w:rsidP="003B5CD8" w:rsidRDefault="003B5CD8" w14:paraId="69620414" w14:textId="77777777">
      <w:pPr>
        <w:rPr>
          <w:rFonts w:ascii="Verdana" w:hAnsi="Verdana"/>
          <w:b/>
          <w:bCs/>
          <w:lang w:val="el-GR"/>
        </w:rPr>
      </w:pPr>
      <w:r w:rsidRPr="00F90FDA">
        <w:rPr>
          <w:rFonts w:ascii="Verdana" w:hAnsi="Verdana"/>
          <w:b/>
          <w:bCs/>
          <w:lang w:val="el-GR"/>
        </w:rPr>
        <w:t>Η Πρόκληση είναι Εδώ!</w:t>
      </w:r>
    </w:p>
    <w:p w:rsidR="00594CFE" w:rsidP="00FF1D68" w:rsidRDefault="003B5CD8" w14:paraId="072DE644" w14:textId="2D6ED17C">
      <w:pPr>
        <w:jc w:val="both"/>
        <w:rPr>
          <w:rFonts w:ascii="Verdana" w:hAnsi="Verdana"/>
          <w:lang w:val="el-GR"/>
        </w:rPr>
      </w:pPr>
      <w:r w:rsidRPr="00F90FDA">
        <w:rPr>
          <w:rFonts w:ascii="Verdana" w:hAnsi="Verdana"/>
          <w:lang w:val="el-GR"/>
        </w:rPr>
        <w:t xml:space="preserve">Για πρώτη φορά ο Διαχειριστής Ελληνικού Δικτύου Διανομής Ηλεκτρικής Ενέργειας (ΔΕΔΔΗΕ) κοινοποιεί, μέσω της πρωτοβουλίας του Εταιρικού του </w:t>
      </w:r>
      <w:proofErr w:type="spellStart"/>
      <w:r w:rsidRPr="00F90FDA">
        <w:rPr>
          <w:rFonts w:ascii="Verdana" w:hAnsi="Verdana"/>
          <w:lang w:val="el-GR"/>
        </w:rPr>
        <w:t>Sandbox</w:t>
      </w:r>
      <w:proofErr w:type="spellEnd"/>
      <w:r w:rsidRPr="00F90FDA">
        <w:rPr>
          <w:rFonts w:ascii="Verdana" w:hAnsi="Verdana"/>
          <w:lang w:val="el-GR"/>
        </w:rPr>
        <w:t xml:space="preserve">, πραγματικά δεδομένα  κατάλληλα επεξεργασμένα και ταξινομημένα επιδιώκοντας τη </w:t>
      </w:r>
      <w:proofErr w:type="spellStart"/>
      <w:r w:rsidRPr="00F90FDA">
        <w:rPr>
          <w:rFonts w:ascii="Verdana" w:hAnsi="Verdana"/>
          <w:lang w:val="el-GR"/>
        </w:rPr>
        <w:t>συνδημιουργία</w:t>
      </w:r>
      <w:proofErr w:type="spellEnd"/>
      <w:r w:rsidRPr="00F90FDA">
        <w:rPr>
          <w:rFonts w:ascii="Verdana" w:hAnsi="Verdana"/>
          <w:lang w:val="el-GR"/>
        </w:rPr>
        <w:t xml:space="preserve"> καινοτόμων λύσεων που θα αναβαθμίσουν τη διαχείριση της ηλεκτρικής ενέργειας με στόχο να επωφεληθούν οι καταναλωτές.</w:t>
      </w:r>
    </w:p>
    <w:p w:rsidRPr="00FF1D68" w:rsidR="00FF1D68" w:rsidP="00FF1D68" w:rsidRDefault="00FF1D68" w14:paraId="0F67463C" w14:textId="77777777">
      <w:pPr>
        <w:jc w:val="both"/>
        <w:rPr>
          <w:rFonts w:ascii="Verdana" w:hAnsi="Verdana"/>
          <w:lang w:val="el-GR"/>
        </w:rPr>
      </w:pPr>
    </w:p>
    <w:p w:rsidRPr="00F90FDA" w:rsidR="00594CFE" w:rsidP="00FF1D68" w:rsidRDefault="00594CFE" w14:paraId="75DDD9DB" w14:textId="055C8F5A">
      <w:pPr>
        <w:jc w:val="both"/>
        <w:rPr>
          <w:rFonts w:ascii="Verdana" w:hAnsi="Verdana"/>
          <w:b/>
          <w:bCs/>
          <w:lang w:val="el-GR"/>
        </w:rPr>
      </w:pPr>
      <w:r w:rsidRPr="00F90FDA">
        <w:rPr>
          <w:rFonts w:ascii="Verdana" w:hAnsi="Verdana"/>
          <w:b/>
          <w:bCs/>
          <w:lang w:val="el-GR"/>
        </w:rPr>
        <w:t>Η διαδικασία</w:t>
      </w:r>
    </w:p>
    <w:p w:rsidRPr="00F90FDA" w:rsidR="00594CFE" w:rsidP="00FF1D68" w:rsidRDefault="00594CFE" w14:paraId="4AF41CCD" w14:textId="47160616">
      <w:pPr>
        <w:jc w:val="both"/>
        <w:rPr>
          <w:rFonts w:ascii="Verdana" w:hAnsi="Verdana"/>
          <w:lang w:val="el-GR"/>
        </w:rPr>
      </w:pPr>
      <w:r w:rsidRPr="536C7118" w:rsidR="536C7118">
        <w:rPr>
          <w:rFonts w:ascii="Verdana" w:hAnsi="Verdana"/>
          <w:u w:val="single"/>
          <w:lang w:val="el-GR"/>
        </w:rPr>
        <w:t>Α’ Φάση</w:t>
      </w:r>
      <w:r w:rsidRPr="536C7118" w:rsidR="536C7118">
        <w:rPr>
          <w:rFonts w:ascii="Verdana" w:hAnsi="Verdana"/>
          <w:lang w:val="el-GR"/>
        </w:rPr>
        <w:t xml:space="preserve">: </w:t>
      </w:r>
      <w:r w:rsidRPr="536C7118" w:rsidR="536C7118">
        <w:rPr>
          <w:rFonts w:ascii="Verdana" w:hAnsi="Verdana"/>
        </w:rPr>
        <w:t>Open</w:t>
      </w:r>
      <w:r w:rsidRPr="536C7118" w:rsidR="536C7118">
        <w:rPr>
          <w:rFonts w:ascii="Verdana" w:hAnsi="Verdana"/>
          <w:lang w:val="el-GR"/>
        </w:rPr>
        <w:t xml:space="preserve"> </w:t>
      </w:r>
      <w:r w:rsidRPr="536C7118" w:rsidR="536C7118">
        <w:rPr>
          <w:rFonts w:ascii="Verdana" w:hAnsi="Verdana"/>
        </w:rPr>
        <w:t>submissions</w:t>
      </w:r>
      <w:r w:rsidRPr="536C7118" w:rsidR="536C7118">
        <w:rPr>
          <w:rFonts w:ascii="Verdana" w:hAnsi="Verdana"/>
          <w:lang w:val="el-GR"/>
        </w:rPr>
        <w:t xml:space="preserve"> - Κάνε ατομική ή ομαδική εγγραφή έως </w:t>
      </w:r>
      <w:r w:rsidRPr="536C7118" w:rsidR="536C7118">
        <w:rPr>
          <w:rFonts w:ascii="Verdana" w:hAnsi="Verdana"/>
          <w:b w:val="1"/>
          <w:bCs w:val="1"/>
          <w:lang w:val="el-GR"/>
        </w:rPr>
        <w:t>15.02.2023</w:t>
      </w:r>
    </w:p>
    <w:p w:rsidRPr="00F90FDA" w:rsidR="00594CFE" w:rsidP="00FF1D68" w:rsidRDefault="00594CFE" w14:paraId="710E4005" w14:textId="1E29390B">
      <w:pPr>
        <w:jc w:val="both"/>
        <w:rPr>
          <w:rFonts w:ascii="Verdana" w:hAnsi="Verdana"/>
          <w:lang w:val="el-GR"/>
        </w:rPr>
      </w:pPr>
      <w:r w:rsidRPr="00F90FDA">
        <w:rPr>
          <w:rFonts w:ascii="Verdana" w:hAnsi="Verdana"/>
          <w:u w:val="single"/>
          <w:lang w:val="el-GR"/>
        </w:rPr>
        <w:t>Β</w:t>
      </w:r>
      <w:r w:rsidRPr="00F90FDA" w:rsidR="003A0B59">
        <w:rPr>
          <w:rFonts w:ascii="Verdana" w:hAnsi="Verdana"/>
          <w:u w:val="single"/>
          <w:lang w:val="el-GR"/>
        </w:rPr>
        <w:t>’ Φ</w:t>
      </w:r>
      <w:r w:rsidRPr="00F90FDA">
        <w:rPr>
          <w:rFonts w:ascii="Verdana" w:hAnsi="Verdana"/>
          <w:u w:val="single"/>
          <w:lang w:val="el-GR"/>
        </w:rPr>
        <w:t>άση</w:t>
      </w:r>
      <w:r w:rsidRPr="00F90FDA" w:rsidR="003A0B59">
        <w:rPr>
          <w:rFonts w:ascii="Verdana" w:hAnsi="Verdana"/>
          <w:lang w:val="el-GR"/>
        </w:rPr>
        <w:t xml:space="preserve">: </w:t>
      </w:r>
      <w:r w:rsidRPr="00F90FDA">
        <w:rPr>
          <w:rFonts w:ascii="Verdana" w:hAnsi="Verdana"/>
          <w:lang w:val="el-GR"/>
        </w:rPr>
        <w:t xml:space="preserve">Ανάπτυξη </w:t>
      </w:r>
      <w:r w:rsidRPr="00F90FDA" w:rsidR="003A0B59">
        <w:rPr>
          <w:rFonts w:ascii="Verdana" w:hAnsi="Verdana"/>
          <w:lang w:val="el-GR"/>
        </w:rPr>
        <w:t xml:space="preserve">και υποβολή </w:t>
      </w:r>
      <w:r w:rsidRPr="00F90FDA">
        <w:rPr>
          <w:rFonts w:ascii="Verdana" w:hAnsi="Verdana"/>
          <w:lang w:val="el-GR"/>
        </w:rPr>
        <w:t>λ</w:t>
      </w:r>
      <w:r w:rsidRPr="00F90FDA" w:rsidR="003A0B59">
        <w:rPr>
          <w:rFonts w:ascii="Verdana" w:hAnsi="Verdana"/>
          <w:lang w:val="el-GR"/>
        </w:rPr>
        <w:t>ύ</w:t>
      </w:r>
      <w:r w:rsidRPr="00F90FDA">
        <w:rPr>
          <w:rFonts w:ascii="Verdana" w:hAnsi="Verdana"/>
          <w:lang w:val="el-GR"/>
        </w:rPr>
        <w:t>σεων</w:t>
      </w:r>
      <w:r w:rsidRPr="00F90FDA" w:rsidR="003A0B59">
        <w:rPr>
          <w:rFonts w:ascii="Verdana" w:hAnsi="Verdana"/>
          <w:lang w:val="el-GR"/>
        </w:rPr>
        <w:t xml:space="preserve">- </w:t>
      </w:r>
      <w:r w:rsidRPr="00F90FDA">
        <w:rPr>
          <w:rFonts w:ascii="Verdana" w:hAnsi="Verdana"/>
          <w:lang w:val="el-GR"/>
        </w:rPr>
        <w:t xml:space="preserve"> </w:t>
      </w:r>
      <w:r w:rsidRPr="00F90FDA">
        <w:rPr>
          <w:rFonts w:ascii="Verdana" w:hAnsi="Verdana"/>
          <w:spacing w:val="3"/>
          <w:shd w:val="clear" w:color="auto" w:fill="FFFFFF"/>
          <w:lang w:val="el-GR"/>
        </w:rPr>
        <w:t>Αξιοποίησε τα δεδομένα του ΔΕΔΔΗΕ και λάβε υποστήριξη από τους ειδικούς της ενέργειας και των δεδομένων για να αναπτύξεις τη λύση σου</w:t>
      </w:r>
      <w:r w:rsidRPr="00F90FDA" w:rsidR="003A0B59">
        <w:rPr>
          <w:rFonts w:ascii="Verdana" w:hAnsi="Verdana"/>
          <w:spacing w:val="3"/>
          <w:shd w:val="clear" w:color="auto" w:fill="FFFFFF"/>
          <w:lang w:val="el-GR"/>
        </w:rPr>
        <w:t xml:space="preserve">. </w:t>
      </w:r>
      <w:r w:rsidRPr="00F90FDA">
        <w:rPr>
          <w:rFonts w:ascii="Verdana" w:hAnsi="Verdana"/>
          <w:lang w:val="el-GR"/>
        </w:rPr>
        <w:t xml:space="preserve">Υπέβαλλε τη λύση σου έως </w:t>
      </w:r>
      <w:r w:rsidRPr="00F90FDA">
        <w:rPr>
          <w:rFonts w:ascii="Verdana" w:hAnsi="Verdana"/>
          <w:b/>
          <w:bCs/>
          <w:lang w:val="el-GR"/>
        </w:rPr>
        <w:t>20.03.2023</w:t>
      </w:r>
    </w:p>
    <w:p w:rsidRPr="00F90FDA" w:rsidR="00594CFE" w:rsidP="00FF1D68" w:rsidRDefault="2A581895" w14:paraId="144EF894" w14:textId="37AFEA97">
      <w:pPr>
        <w:jc w:val="both"/>
        <w:rPr>
          <w:rFonts w:ascii="Verdana" w:hAnsi="Verdana"/>
          <w:lang w:val="el-GR"/>
        </w:rPr>
      </w:pPr>
      <w:r w:rsidRPr="2A581895">
        <w:rPr>
          <w:rFonts w:ascii="Verdana" w:hAnsi="Verdana"/>
          <w:u w:val="single"/>
          <w:lang w:val="el-GR"/>
        </w:rPr>
        <w:t>Γ’ Φάση</w:t>
      </w:r>
      <w:r w:rsidRPr="2A581895">
        <w:rPr>
          <w:rFonts w:ascii="Verdana" w:hAnsi="Verdana"/>
          <w:lang w:val="el-GR"/>
        </w:rPr>
        <w:t>: Τελικός - Οι 10 καλύτερες λύσεις θα παρουσιαστούν στην κριτική επιτροπή</w:t>
      </w:r>
    </w:p>
    <w:p w:rsidRPr="00F90FDA" w:rsidR="003A0B59" w:rsidP="00FF1D68" w:rsidRDefault="003A0B59" w14:paraId="201594AD" w14:textId="77777777">
      <w:pPr>
        <w:jc w:val="both"/>
        <w:rPr>
          <w:rFonts w:ascii="Verdana" w:hAnsi="Verdana"/>
          <w:b/>
          <w:bCs/>
          <w:lang w:val="el-GR"/>
        </w:rPr>
      </w:pPr>
    </w:p>
    <w:p w:rsidRPr="00F90FDA" w:rsidR="00555515" w:rsidP="00FF1D68" w:rsidRDefault="2A581895" w14:paraId="1BE5263F" w14:textId="72C784A2">
      <w:pPr>
        <w:jc w:val="both"/>
        <w:rPr>
          <w:rFonts w:ascii="Verdana" w:hAnsi="Verdana"/>
          <w:b/>
          <w:bCs/>
          <w:lang w:val="el-GR"/>
        </w:rPr>
      </w:pPr>
      <w:r w:rsidRPr="2A581895">
        <w:rPr>
          <w:rFonts w:ascii="Verdana" w:hAnsi="Verdana"/>
          <w:b/>
          <w:bCs/>
          <w:lang w:val="el-GR"/>
        </w:rPr>
        <w:t xml:space="preserve">Θες να μάθεις περισσότερα? </w:t>
      </w:r>
    </w:p>
    <w:p w:rsidRPr="00F90FDA" w:rsidR="001429F9" w:rsidP="00FF1D68" w:rsidRDefault="007979BC" w14:paraId="075B8E8B" w14:textId="6B46FC99">
      <w:pPr>
        <w:jc w:val="both"/>
        <w:rPr>
          <w:rFonts w:ascii="Verdana" w:hAnsi="Verdana"/>
          <w:lang w:val="el-GR"/>
        </w:rPr>
      </w:pPr>
      <w:r w:rsidRPr="536C7118" w:rsidR="536C7118">
        <w:rPr>
          <w:rFonts w:ascii="Verdana" w:hAnsi="Verdana"/>
          <w:lang w:val="el-GR"/>
        </w:rPr>
        <w:t xml:space="preserve">Πάρε μέρος στο </w:t>
      </w:r>
      <w:r w:rsidRPr="536C7118" w:rsidR="536C7118">
        <w:rPr>
          <w:rFonts w:ascii="Verdana" w:hAnsi="Verdana"/>
          <w:b w:val="1"/>
          <w:bCs w:val="1"/>
          <w:lang w:val="el-GR"/>
        </w:rPr>
        <w:t xml:space="preserve">Info </w:t>
      </w:r>
      <w:proofErr w:type="spellStart"/>
      <w:r w:rsidRPr="536C7118" w:rsidR="536C7118">
        <w:rPr>
          <w:rFonts w:ascii="Verdana" w:hAnsi="Verdana"/>
          <w:b w:val="1"/>
          <w:bCs w:val="1"/>
          <w:lang w:val="el-GR"/>
        </w:rPr>
        <w:t>Day</w:t>
      </w:r>
      <w:proofErr w:type="spellEnd"/>
      <w:r w:rsidRPr="536C7118" w:rsidR="536C7118">
        <w:rPr>
          <w:rFonts w:ascii="Verdana" w:hAnsi="Verdana"/>
          <w:b w:val="1"/>
          <w:bCs w:val="1"/>
          <w:lang w:val="el-GR"/>
        </w:rPr>
        <w:t xml:space="preserve"> </w:t>
      </w:r>
      <w:r w:rsidRPr="536C7118" w:rsidR="536C7118">
        <w:rPr>
          <w:rFonts w:ascii="Verdana" w:hAnsi="Verdana"/>
          <w:lang w:val="el-GR"/>
        </w:rPr>
        <w:t xml:space="preserve">την </w:t>
      </w:r>
      <w:r w:rsidRPr="536C7118" w:rsidR="536C7118">
        <w:rPr>
          <w:rFonts w:ascii="Verdana" w:hAnsi="Verdana"/>
          <w:b w:val="1"/>
          <w:bCs w:val="1"/>
          <w:lang w:val="el-GR"/>
        </w:rPr>
        <w:t>Παρασκευή 10/02</w:t>
      </w:r>
      <w:r w:rsidRPr="536C7118" w:rsidR="536C7118">
        <w:rPr>
          <w:rFonts w:ascii="Verdana" w:hAnsi="Verdana"/>
          <w:lang w:val="el-GR"/>
        </w:rPr>
        <w:t xml:space="preserve"> και γνώρισε από κοντά την νέα πρωτοβουλία του ΔΕΔΔΗΕ για την ανάπτυξη του πρώτου εταιρικού «</w:t>
      </w:r>
      <w:r w:rsidRPr="536C7118" w:rsidR="536C7118">
        <w:rPr>
          <w:rFonts w:ascii="Verdana" w:hAnsi="Verdana"/>
        </w:rPr>
        <w:t>Sandbox</w:t>
      </w:r>
      <w:r w:rsidRPr="536C7118" w:rsidR="536C7118">
        <w:rPr>
          <w:rFonts w:ascii="Verdana" w:hAnsi="Verdana"/>
          <w:lang w:val="el-GR"/>
        </w:rPr>
        <w:t xml:space="preserve">» στον τομέα της Ηλεκτρικής Ενέργειας.  Τι είναι το εταιρικό </w:t>
      </w:r>
      <w:r w:rsidRPr="536C7118" w:rsidR="536C7118">
        <w:rPr>
          <w:rFonts w:ascii="Verdana" w:hAnsi="Verdana"/>
        </w:rPr>
        <w:t>Sandbox</w:t>
      </w:r>
      <w:r w:rsidRPr="536C7118" w:rsidR="536C7118">
        <w:rPr>
          <w:rFonts w:ascii="Verdana" w:hAnsi="Verdana"/>
          <w:lang w:val="el-GR"/>
        </w:rPr>
        <w:t xml:space="preserve">; Πως θα αξιοποιηθεί στο πλαίσιο του </w:t>
      </w:r>
      <w:r w:rsidRPr="536C7118" w:rsidR="536C7118">
        <w:rPr>
          <w:rFonts w:ascii="Verdana" w:hAnsi="Verdana"/>
        </w:rPr>
        <w:t>HEDNO</w:t>
      </w:r>
      <w:r w:rsidRPr="536C7118" w:rsidR="536C7118">
        <w:rPr>
          <w:rFonts w:ascii="Verdana" w:hAnsi="Verdana"/>
          <w:lang w:val="el-GR"/>
        </w:rPr>
        <w:t xml:space="preserve"> </w:t>
      </w:r>
      <w:r w:rsidRPr="536C7118" w:rsidR="536C7118">
        <w:rPr>
          <w:rFonts w:ascii="Verdana" w:hAnsi="Verdana"/>
        </w:rPr>
        <w:t>Datathon</w:t>
      </w:r>
      <w:r w:rsidRPr="536C7118" w:rsidR="536C7118">
        <w:rPr>
          <w:rFonts w:ascii="Verdana" w:hAnsi="Verdana"/>
          <w:lang w:val="el-GR"/>
        </w:rPr>
        <w:t>; Ποια δεδομένα είναι διαθέσιμα για τους συμμετέχοντες;</w:t>
      </w:r>
    </w:p>
    <w:p w:rsidRPr="00F90FDA" w:rsidR="007979BC" w:rsidP="003B5CD8" w:rsidRDefault="001429F9" w14:paraId="463EB8B7" w14:textId="61B9EFE7">
      <w:pPr>
        <w:rPr>
          <w:rFonts w:ascii="Verdana" w:hAnsi="Verdana"/>
          <w:lang w:val="el-GR"/>
        </w:rPr>
      </w:pPr>
      <w:r w:rsidRPr="00F90FDA">
        <w:rPr>
          <w:rFonts w:ascii="Verdana" w:hAnsi="Verdana"/>
          <w:lang w:val="el-GR"/>
        </w:rPr>
        <w:t>Τι απαντήσεις στα παραπάνω θα δώσουν έμπειρα</w:t>
      </w:r>
      <w:r w:rsidRPr="00F90FDA" w:rsidR="003A0B59">
        <w:rPr>
          <w:rFonts w:ascii="Verdana" w:hAnsi="Verdana"/>
          <w:lang w:val="el-GR"/>
        </w:rPr>
        <w:t xml:space="preserve"> στελέχη του τομέα καινοτομίας του ΔΕΔΔΗΕ.</w:t>
      </w:r>
    </w:p>
    <w:p w:rsidRPr="00F90FDA" w:rsidR="006E3459" w:rsidP="003B5CD8" w:rsidRDefault="003A0B59" w14:paraId="4B97BAF3" w14:textId="7A46AD30">
      <w:pPr>
        <w:rPr>
          <w:rFonts w:ascii="Verdana" w:hAnsi="Verdana"/>
          <w:lang w:val="el-GR"/>
        </w:rPr>
      </w:pPr>
      <w:r w:rsidRPr="1665F2B0" w:rsidR="536C7118">
        <w:rPr>
          <w:rFonts w:ascii="Verdana" w:hAnsi="Verdana"/>
          <w:lang w:val="el-GR"/>
        </w:rPr>
        <w:t xml:space="preserve">Δήλωσε συμμετοχή </w:t>
      </w:r>
      <w:hyperlink r:id="R91543fb94650422a">
        <w:r w:rsidRPr="1665F2B0" w:rsidR="536C7118">
          <w:rPr>
            <w:rStyle w:val="Hyperlink"/>
            <w:rFonts w:ascii="Verdana" w:hAnsi="Verdana"/>
            <w:lang w:val="el-GR"/>
          </w:rPr>
          <w:t>εδώ</w:t>
        </w:r>
      </w:hyperlink>
    </w:p>
    <w:p w:rsidR="1665F2B0" w:rsidP="1665F2B0" w:rsidRDefault="1665F2B0" w14:paraId="339642ED" w14:textId="32DCD590">
      <w:pPr>
        <w:pStyle w:val="Normal"/>
        <w:rPr>
          <w:rFonts w:ascii="Verdana" w:hAnsi="Verdana"/>
          <w:lang w:val="el-GR"/>
        </w:rPr>
      </w:pPr>
    </w:p>
    <w:p w:rsidRPr="00F90FDA" w:rsidR="007979BC" w:rsidP="00FF1D68" w:rsidRDefault="007979BC" w14:paraId="13F20BD7" w14:textId="4AC2B703">
      <w:pPr>
        <w:jc w:val="both"/>
        <w:rPr>
          <w:rFonts w:ascii="Verdana" w:hAnsi="Verdana"/>
          <w:b/>
          <w:bCs/>
          <w:lang w:val="el-GR"/>
        </w:rPr>
      </w:pPr>
      <w:bookmarkStart w:name="_GoBack" w:id="0"/>
      <w:r w:rsidRPr="00F90FDA">
        <w:rPr>
          <w:rFonts w:ascii="Verdana" w:hAnsi="Verdana" w:eastAsiaTheme="minorEastAsia" w:cstheme="minorHAnsi"/>
          <w:b/>
          <w:bCs/>
        </w:rPr>
        <w:lastRenderedPageBreak/>
        <w:t>Innovation</w:t>
      </w:r>
      <w:r w:rsidRPr="00F90FDA">
        <w:rPr>
          <w:rFonts w:ascii="Verdana" w:hAnsi="Verdana" w:eastAsiaTheme="minorEastAsia" w:cstheme="minorHAnsi"/>
          <w:b/>
          <w:bCs/>
          <w:lang w:val="el-GR"/>
        </w:rPr>
        <w:t xml:space="preserve"> </w:t>
      </w:r>
      <w:r w:rsidRPr="00F90FDA">
        <w:rPr>
          <w:rFonts w:ascii="Verdana" w:hAnsi="Verdana" w:eastAsiaTheme="minorEastAsia" w:cstheme="minorHAnsi"/>
          <w:b/>
          <w:bCs/>
          <w:lang w:val="en-GB"/>
        </w:rPr>
        <w:t>Enabler</w:t>
      </w:r>
      <w:r w:rsidRPr="00F90FDA">
        <w:rPr>
          <w:rFonts w:ascii="Verdana" w:hAnsi="Verdana" w:eastAsiaTheme="minorEastAsia" w:cstheme="minorHAnsi"/>
          <w:lang w:val="el-GR"/>
        </w:rPr>
        <w:t xml:space="preserve"> του προγράμματος είναι η εταιρεία </w:t>
      </w:r>
      <w:hyperlink w:history="1" r:id="rId11">
        <w:r w:rsidRPr="00F90FDA">
          <w:rPr>
            <w:rStyle w:val="Hyperlink"/>
            <w:rFonts w:ascii="Verdana" w:hAnsi="Verdana" w:eastAsiaTheme="minorEastAsia" w:cstheme="minorHAnsi"/>
            <w:b/>
            <w:bCs/>
            <w:color w:val="auto"/>
            <w:lang w:val="en-GB"/>
          </w:rPr>
          <w:t>Mantis</w:t>
        </w:r>
        <w:r w:rsidRPr="00F90FDA">
          <w:rPr>
            <w:rStyle w:val="Hyperlink"/>
            <w:rFonts w:ascii="Verdana" w:hAnsi="Verdana" w:eastAsiaTheme="minorEastAsia" w:cstheme="minorHAnsi"/>
            <w:b/>
            <w:bCs/>
            <w:color w:val="auto"/>
            <w:lang w:val="el-GR"/>
          </w:rPr>
          <w:t xml:space="preserve"> </w:t>
        </w:r>
        <w:r w:rsidRPr="00F90FDA">
          <w:rPr>
            <w:rStyle w:val="Hyperlink"/>
            <w:rFonts w:ascii="Verdana" w:hAnsi="Verdana" w:eastAsiaTheme="minorEastAsia" w:cstheme="minorHAnsi"/>
            <w:b/>
            <w:bCs/>
            <w:color w:val="auto"/>
            <w:lang w:val="en-GB"/>
          </w:rPr>
          <w:t>Beyond</w:t>
        </w:r>
        <w:r w:rsidRPr="00F90FDA">
          <w:rPr>
            <w:rStyle w:val="Hyperlink"/>
            <w:rFonts w:ascii="Verdana" w:hAnsi="Verdana" w:eastAsiaTheme="minorEastAsia" w:cstheme="minorHAnsi"/>
            <w:b/>
            <w:bCs/>
            <w:color w:val="auto"/>
            <w:lang w:val="el-GR"/>
          </w:rPr>
          <w:t xml:space="preserve"> </w:t>
        </w:r>
        <w:r w:rsidRPr="00F90FDA">
          <w:rPr>
            <w:rStyle w:val="Hyperlink"/>
            <w:rFonts w:ascii="Verdana" w:hAnsi="Verdana" w:eastAsiaTheme="minorEastAsia" w:cstheme="minorHAnsi"/>
            <w:b/>
            <w:bCs/>
            <w:color w:val="auto"/>
            <w:lang w:val="en-GB"/>
          </w:rPr>
          <w:t>Innovation</w:t>
        </w:r>
      </w:hyperlink>
      <w:r w:rsidRPr="00F90FDA">
        <w:rPr>
          <w:rFonts w:ascii="Verdana" w:hAnsi="Verdana"/>
          <w:lang w:val="el-GR"/>
        </w:rPr>
        <w:t>, η οποία παρέχει μία σειρά από καινοτόμες υπηρεσίες για ιδιωτικούς και δημόσιους φορείς, φέρνοντας σε επαφή επιχειρήσεις και startups για την αντιμετώπιση των πιο πιεστικών περιβαλλοντολογικών και κοινωνικών και προκλήσεων. Προσφέρει πρωτοποριακές λύσεις, αναπτύσσοντας στρατηγικές ανάπτυξης, προγράμματα καινοτομίας και εύρεση εταιρειών startups, αναπτύσσοντας ταυτόχρονα το #1 πληροφοριακό σύστημα διαχείρισης καινοτομίας, ψηφιοποιώντας το σύνολο της διαδικασίας.</w:t>
      </w:r>
      <w:bookmarkEnd w:id="0"/>
    </w:p>
    <w:sectPr w:rsidRPr="00F90FDA" w:rsidR="007979BC">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ingFang TC Regular">
    <w:charset w:val="51"/>
    <w:family w:val="auto"/>
    <w:pitch w:val="variable"/>
    <w:sig w:usb0="A00002FF" w:usb1="7ACFFDFB" w:usb2="00000016" w:usb3="00000000" w:csb0="001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82DFF"/>
    <w:multiLevelType w:val="multilevel"/>
    <w:tmpl w:val="868AFC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1506709"/>
    <w:multiLevelType w:val="hybridMultilevel"/>
    <w:tmpl w:val="2CFE8C2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5C37F03"/>
    <w:multiLevelType w:val="multilevel"/>
    <w:tmpl w:val="E73217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3EF157B4"/>
    <w:multiLevelType w:val="hybridMultilevel"/>
    <w:tmpl w:val="947A76DC"/>
    <w:lvl w:ilvl="0" w:tplc="3178445E">
      <w:numFmt w:val="bullet"/>
      <w:lvlText w:val="-"/>
      <w:lvlJc w:val="left"/>
      <w:pPr>
        <w:ind w:left="720" w:hanging="360"/>
      </w:pPr>
      <w:rPr>
        <w:rFonts w:hint="default" w:ascii="Calibri" w:hAnsi="Calibri" w:cs="Calibri" w:eastAsiaTheme="minorHAnsi"/>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47373A42"/>
    <w:multiLevelType w:val="multilevel"/>
    <w:tmpl w:val="5086BC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4CF91FFF"/>
    <w:multiLevelType w:val="multilevel"/>
    <w:tmpl w:val="81A059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5A610F91"/>
    <w:multiLevelType w:val="hybridMultilevel"/>
    <w:tmpl w:val="9684DCFA"/>
    <w:lvl w:ilvl="0" w:tplc="04090001">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7" w15:restartNumberingAfterBreak="0">
    <w:nsid w:val="5C0B6BC7"/>
    <w:multiLevelType w:val="multilevel"/>
    <w:tmpl w:val="09240C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706F2319"/>
    <w:multiLevelType w:val="multilevel"/>
    <w:tmpl w:val="3E0A88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1"/>
  </w:num>
  <w:num w:numId="2">
    <w:abstractNumId w:val="0"/>
  </w:num>
  <w:num w:numId="3">
    <w:abstractNumId w:val="2"/>
  </w:num>
  <w:num w:numId="4">
    <w:abstractNumId w:val="4"/>
  </w:num>
  <w:num w:numId="5">
    <w:abstractNumId w:val="5"/>
  </w:num>
  <w:num w:numId="6">
    <w:abstractNumId w:val="8"/>
  </w:num>
  <w:num w:numId="7">
    <w:abstractNumId w:val="7"/>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9F7"/>
    <w:rsid w:val="000331AC"/>
    <w:rsid w:val="00053560"/>
    <w:rsid w:val="0014266D"/>
    <w:rsid w:val="001429F9"/>
    <w:rsid w:val="00186E1F"/>
    <w:rsid w:val="001A06D8"/>
    <w:rsid w:val="00241937"/>
    <w:rsid w:val="002B662B"/>
    <w:rsid w:val="002C3C78"/>
    <w:rsid w:val="00350F39"/>
    <w:rsid w:val="00365BEA"/>
    <w:rsid w:val="0039734A"/>
    <w:rsid w:val="003A0B59"/>
    <w:rsid w:val="003B4C55"/>
    <w:rsid w:val="003B5CD8"/>
    <w:rsid w:val="003E53DA"/>
    <w:rsid w:val="00424BBF"/>
    <w:rsid w:val="00486230"/>
    <w:rsid w:val="0053147C"/>
    <w:rsid w:val="00555515"/>
    <w:rsid w:val="00594CFE"/>
    <w:rsid w:val="00662340"/>
    <w:rsid w:val="006E3459"/>
    <w:rsid w:val="00716C2F"/>
    <w:rsid w:val="007515EF"/>
    <w:rsid w:val="007939F7"/>
    <w:rsid w:val="007979BC"/>
    <w:rsid w:val="007A7BD4"/>
    <w:rsid w:val="0085303E"/>
    <w:rsid w:val="00923C1C"/>
    <w:rsid w:val="009759D6"/>
    <w:rsid w:val="00B44EFB"/>
    <w:rsid w:val="00B84C99"/>
    <w:rsid w:val="00BC46B5"/>
    <w:rsid w:val="00BD18BC"/>
    <w:rsid w:val="00BD6644"/>
    <w:rsid w:val="00C26009"/>
    <w:rsid w:val="00C57FEE"/>
    <w:rsid w:val="00CB1245"/>
    <w:rsid w:val="00CB6086"/>
    <w:rsid w:val="00CF2B7B"/>
    <w:rsid w:val="00D1124E"/>
    <w:rsid w:val="00E11DF0"/>
    <w:rsid w:val="00E20711"/>
    <w:rsid w:val="00F90FDA"/>
    <w:rsid w:val="00FF1D68"/>
    <w:rsid w:val="08EE49B4"/>
    <w:rsid w:val="0AA34B6B"/>
    <w:rsid w:val="1250D71B"/>
    <w:rsid w:val="1665F2B0"/>
    <w:rsid w:val="1B3AD634"/>
    <w:rsid w:val="200776E5"/>
    <w:rsid w:val="2A581895"/>
    <w:rsid w:val="3958286E"/>
    <w:rsid w:val="536C7118"/>
    <w:rsid w:val="5D029E78"/>
    <w:rsid w:val="5ED15C53"/>
    <w:rsid w:val="616B5D3E"/>
    <w:rsid w:val="69F34075"/>
    <w:rsid w:val="6C09D514"/>
    <w:rsid w:val="72CF7D31"/>
    <w:rsid w:val="73DC6881"/>
    <w:rsid w:val="7B1E5715"/>
    <w:rsid w:val="7DED2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26747"/>
  <w15:chartTrackingRefBased/>
  <w15:docId w15:val="{92EABC3D-B02C-46C6-86BC-0D627E4DA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2">
    <w:name w:val="heading 2"/>
    <w:basedOn w:val="Normal"/>
    <w:link w:val="Heading2Char"/>
    <w:uiPriority w:val="9"/>
    <w:qFormat/>
    <w:rsid w:val="00555515"/>
    <w:pPr>
      <w:spacing w:before="100" w:beforeAutospacing="1" w:after="100" w:afterAutospacing="1" w:line="240" w:lineRule="auto"/>
      <w:outlineLvl w:val="1"/>
    </w:pPr>
    <w:rPr>
      <w:rFonts w:ascii="Times New Roman" w:hAnsi="Times New Roman" w:eastAsia="Times New Roman" w:cs="Times New Roman"/>
      <w:b/>
      <w:bCs/>
      <w:sz w:val="36"/>
      <w:szCs w:val="3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7939F7"/>
    <w:pPr>
      <w:spacing w:before="100" w:beforeAutospacing="1" w:after="100" w:afterAutospacing="1" w:line="240" w:lineRule="auto"/>
    </w:pPr>
    <w:rPr>
      <w:rFonts w:ascii="Times New Roman" w:hAnsi="Times New Roman" w:eastAsia="Times New Roman" w:cs="Times New Roman"/>
      <w:sz w:val="24"/>
      <w:szCs w:val="24"/>
    </w:rPr>
  </w:style>
  <w:style w:type="character" w:styleId="Heading2Char" w:customStyle="1">
    <w:name w:val="Heading 2 Char"/>
    <w:basedOn w:val="DefaultParagraphFont"/>
    <w:link w:val="Heading2"/>
    <w:uiPriority w:val="9"/>
    <w:rsid w:val="00555515"/>
    <w:rPr>
      <w:rFonts w:ascii="Times New Roman" w:hAnsi="Times New Roman" w:eastAsia="Times New Roman" w:cs="Times New Roman"/>
      <w:b/>
      <w:bCs/>
      <w:sz w:val="36"/>
      <w:szCs w:val="36"/>
    </w:rPr>
  </w:style>
  <w:style w:type="paragraph" w:styleId="elementor-icon-list-item" w:customStyle="1">
    <w:name w:val="elementor-icon-list-item"/>
    <w:basedOn w:val="Normal"/>
    <w:rsid w:val="00594CFE"/>
    <w:pPr>
      <w:spacing w:before="100" w:beforeAutospacing="1" w:after="100" w:afterAutospacing="1" w:line="240" w:lineRule="auto"/>
    </w:pPr>
    <w:rPr>
      <w:rFonts w:ascii="Times New Roman" w:hAnsi="Times New Roman" w:eastAsia="Times New Roman" w:cs="Times New Roman"/>
      <w:sz w:val="24"/>
      <w:szCs w:val="24"/>
    </w:rPr>
  </w:style>
  <w:style w:type="character" w:styleId="elementor-icon-list-text" w:customStyle="1">
    <w:name w:val="elementor-icon-list-text"/>
    <w:basedOn w:val="DefaultParagraphFont"/>
    <w:rsid w:val="00594CFE"/>
  </w:style>
  <w:style w:type="paragraph" w:styleId="ListParagraph">
    <w:name w:val="List Paragraph"/>
    <w:basedOn w:val="Normal"/>
    <w:uiPriority w:val="34"/>
    <w:qFormat/>
    <w:rsid w:val="00594CFE"/>
    <w:pPr>
      <w:ind w:left="720"/>
      <w:contextualSpacing/>
    </w:pPr>
  </w:style>
  <w:style w:type="character" w:styleId="Hyperlink">
    <w:name w:val="Hyperlink"/>
    <w:basedOn w:val="DefaultParagraphFont"/>
    <w:uiPriority w:val="99"/>
    <w:semiHidden/>
    <w:unhideWhenUsed/>
    <w:rsid w:val="007979BC"/>
    <w:rPr>
      <w:color w:val="0563C1" w:themeColor="hyperlink"/>
      <w:u w:val="single"/>
    </w:rPr>
  </w:style>
  <w:style w:type="paragraph" w:styleId="BalloonText">
    <w:name w:val="Balloon Text"/>
    <w:basedOn w:val="Normal"/>
    <w:link w:val="BalloonTextChar"/>
    <w:uiPriority w:val="99"/>
    <w:semiHidden/>
    <w:unhideWhenUsed/>
    <w:rsid w:val="0024193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419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1781">
      <w:bodyDiv w:val="1"/>
      <w:marLeft w:val="0"/>
      <w:marRight w:val="0"/>
      <w:marTop w:val="0"/>
      <w:marBottom w:val="0"/>
      <w:divBdr>
        <w:top w:val="none" w:sz="0" w:space="0" w:color="auto"/>
        <w:left w:val="none" w:sz="0" w:space="0" w:color="auto"/>
        <w:bottom w:val="none" w:sz="0" w:space="0" w:color="auto"/>
        <w:right w:val="none" w:sz="0" w:space="0" w:color="auto"/>
      </w:divBdr>
      <w:divsChild>
        <w:div w:id="1804427576">
          <w:marLeft w:val="0"/>
          <w:marRight w:val="0"/>
          <w:marTop w:val="0"/>
          <w:marBottom w:val="0"/>
          <w:divBdr>
            <w:top w:val="none" w:sz="0" w:space="0" w:color="auto"/>
            <w:left w:val="none" w:sz="0" w:space="0" w:color="auto"/>
            <w:bottom w:val="none" w:sz="0" w:space="0" w:color="auto"/>
            <w:right w:val="none" w:sz="0" w:space="0" w:color="auto"/>
          </w:divBdr>
        </w:div>
        <w:div w:id="1469711933">
          <w:marLeft w:val="0"/>
          <w:marRight w:val="0"/>
          <w:marTop w:val="0"/>
          <w:marBottom w:val="150"/>
          <w:divBdr>
            <w:top w:val="none" w:sz="0" w:space="0" w:color="auto"/>
            <w:left w:val="none" w:sz="0" w:space="0" w:color="auto"/>
            <w:bottom w:val="none" w:sz="0" w:space="0" w:color="auto"/>
            <w:right w:val="none" w:sz="0" w:space="0" w:color="auto"/>
          </w:divBdr>
        </w:div>
        <w:div w:id="1945503727">
          <w:marLeft w:val="0"/>
          <w:marRight w:val="0"/>
          <w:marTop w:val="0"/>
          <w:marBottom w:val="150"/>
          <w:divBdr>
            <w:top w:val="none" w:sz="0" w:space="0" w:color="auto"/>
            <w:left w:val="none" w:sz="0" w:space="0" w:color="auto"/>
            <w:bottom w:val="none" w:sz="0" w:space="0" w:color="auto"/>
            <w:right w:val="none" w:sz="0" w:space="0" w:color="auto"/>
          </w:divBdr>
        </w:div>
        <w:div w:id="712536201">
          <w:marLeft w:val="0"/>
          <w:marRight w:val="0"/>
          <w:marTop w:val="0"/>
          <w:marBottom w:val="150"/>
          <w:divBdr>
            <w:top w:val="none" w:sz="0" w:space="0" w:color="auto"/>
            <w:left w:val="none" w:sz="0" w:space="0" w:color="auto"/>
            <w:bottom w:val="none" w:sz="0" w:space="0" w:color="auto"/>
            <w:right w:val="none" w:sz="0" w:space="0" w:color="auto"/>
          </w:divBdr>
        </w:div>
        <w:div w:id="1590429879">
          <w:marLeft w:val="0"/>
          <w:marRight w:val="0"/>
          <w:marTop w:val="0"/>
          <w:marBottom w:val="150"/>
          <w:divBdr>
            <w:top w:val="none" w:sz="0" w:space="0" w:color="auto"/>
            <w:left w:val="none" w:sz="0" w:space="0" w:color="auto"/>
            <w:bottom w:val="none" w:sz="0" w:space="0" w:color="auto"/>
            <w:right w:val="none" w:sz="0" w:space="0" w:color="auto"/>
          </w:divBdr>
        </w:div>
        <w:div w:id="1818915434">
          <w:marLeft w:val="0"/>
          <w:marRight w:val="0"/>
          <w:marTop w:val="135"/>
          <w:marBottom w:val="0"/>
          <w:divBdr>
            <w:top w:val="none" w:sz="0" w:space="0" w:color="auto"/>
            <w:left w:val="none" w:sz="0" w:space="0" w:color="auto"/>
            <w:bottom w:val="none" w:sz="0" w:space="0" w:color="auto"/>
            <w:right w:val="none" w:sz="0" w:space="0" w:color="auto"/>
          </w:divBdr>
        </w:div>
      </w:divsChild>
    </w:div>
    <w:div w:id="72818738">
      <w:bodyDiv w:val="1"/>
      <w:marLeft w:val="0"/>
      <w:marRight w:val="0"/>
      <w:marTop w:val="0"/>
      <w:marBottom w:val="0"/>
      <w:divBdr>
        <w:top w:val="none" w:sz="0" w:space="0" w:color="auto"/>
        <w:left w:val="none" w:sz="0" w:space="0" w:color="auto"/>
        <w:bottom w:val="none" w:sz="0" w:space="0" w:color="auto"/>
        <w:right w:val="none" w:sz="0" w:space="0" w:color="auto"/>
      </w:divBdr>
    </w:div>
    <w:div w:id="1052534914">
      <w:bodyDiv w:val="1"/>
      <w:marLeft w:val="0"/>
      <w:marRight w:val="0"/>
      <w:marTop w:val="0"/>
      <w:marBottom w:val="0"/>
      <w:divBdr>
        <w:top w:val="none" w:sz="0" w:space="0" w:color="auto"/>
        <w:left w:val="none" w:sz="0" w:space="0" w:color="auto"/>
        <w:bottom w:val="none" w:sz="0" w:space="0" w:color="auto"/>
        <w:right w:val="none" w:sz="0" w:space="0" w:color="auto"/>
      </w:divBdr>
    </w:div>
    <w:div w:id="1768235601">
      <w:bodyDiv w:val="1"/>
      <w:marLeft w:val="0"/>
      <w:marRight w:val="0"/>
      <w:marTop w:val="0"/>
      <w:marBottom w:val="0"/>
      <w:divBdr>
        <w:top w:val="none" w:sz="0" w:space="0" w:color="auto"/>
        <w:left w:val="none" w:sz="0" w:space="0" w:color="auto"/>
        <w:bottom w:val="none" w:sz="0" w:space="0" w:color="auto"/>
        <w:right w:val="none" w:sz="0" w:space="0" w:color="auto"/>
      </w:divBdr>
      <w:divsChild>
        <w:div w:id="1814833138">
          <w:marLeft w:val="0"/>
          <w:marRight w:val="0"/>
          <w:marTop w:val="0"/>
          <w:marBottom w:val="0"/>
          <w:divBdr>
            <w:top w:val="none" w:sz="0" w:space="0" w:color="auto"/>
            <w:left w:val="none" w:sz="0" w:space="0" w:color="auto"/>
            <w:bottom w:val="none" w:sz="0" w:space="0" w:color="auto"/>
            <w:right w:val="none" w:sz="0" w:space="0" w:color="auto"/>
          </w:divBdr>
        </w:div>
        <w:div w:id="63381696">
          <w:marLeft w:val="0"/>
          <w:marRight w:val="0"/>
          <w:marTop w:val="0"/>
          <w:marBottom w:val="0"/>
          <w:divBdr>
            <w:top w:val="none" w:sz="0" w:space="0" w:color="auto"/>
            <w:left w:val="none" w:sz="0" w:space="0" w:color="auto"/>
            <w:bottom w:val="none" w:sz="0" w:space="0" w:color="auto"/>
            <w:right w:val="none" w:sz="0" w:space="0" w:color="auto"/>
          </w:divBdr>
        </w:div>
        <w:div w:id="1717773549">
          <w:marLeft w:val="0"/>
          <w:marRight w:val="0"/>
          <w:marTop w:val="0"/>
          <w:marBottom w:val="0"/>
          <w:divBdr>
            <w:top w:val="none" w:sz="0" w:space="0" w:color="auto"/>
            <w:left w:val="none" w:sz="0" w:space="0" w:color="auto"/>
            <w:bottom w:val="none" w:sz="0" w:space="0" w:color="auto"/>
            <w:right w:val="none" w:sz="0" w:space="0" w:color="auto"/>
          </w:divBdr>
        </w:div>
        <w:div w:id="1421684215">
          <w:marLeft w:val="0"/>
          <w:marRight w:val="0"/>
          <w:marTop w:val="0"/>
          <w:marBottom w:val="0"/>
          <w:divBdr>
            <w:top w:val="none" w:sz="0" w:space="0" w:color="auto"/>
            <w:left w:val="none" w:sz="0" w:space="0" w:color="auto"/>
            <w:bottom w:val="none" w:sz="0" w:space="0" w:color="auto"/>
            <w:right w:val="none" w:sz="0" w:space="0" w:color="auto"/>
          </w:divBdr>
          <w:divsChild>
            <w:div w:id="75362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856892">
      <w:bodyDiv w:val="1"/>
      <w:marLeft w:val="0"/>
      <w:marRight w:val="0"/>
      <w:marTop w:val="0"/>
      <w:marBottom w:val="0"/>
      <w:divBdr>
        <w:top w:val="none" w:sz="0" w:space="0" w:color="auto"/>
        <w:left w:val="none" w:sz="0" w:space="0" w:color="auto"/>
        <w:bottom w:val="none" w:sz="0" w:space="0" w:color="auto"/>
        <w:right w:val="none" w:sz="0" w:space="0" w:color="auto"/>
      </w:divBdr>
    </w:div>
    <w:div w:id="206991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mantisbi.io/" TargetMode="External" Id="rId11" /><Relationship Type="http://schemas.openxmlformats.org/officeDocument/2006/relationships/numbering" Target="numbering.xml" Id="rId5" /><Relationship Type="http://schemas.openxmlformats.org/officeDocument/2006/relationships/image" Target="media/image2.png" Id="rId10" /><Relationship Type="http://schemas.openxmlformats.org/officeDocument/2006/relationships/customXml" Target="../customXml/item4.xml" Id="rId4" /><Relationship Type="http://schemas.openxmlformats.org/officeDocument/2006/relationships/image" Target="media/image1.png" Id="rId9" /><Relationship Type="http://schemas.openxmlformats.org/officeDocument/2006/relationships/hyperlink" Target="https://www.eventbrite.com/e/hedno-datathon-by-deddie-info-day-tickets-512754792387?utm-campaign=social&amp;utm-content=attendeeshare&amp;utm-medium=discovery&amp;utm-term=listing&amp;utm-source=cp&amp;aff=escb" TargetMode="External" Id="R91543fb94650422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1FFE6EC680A8438DB4629B58C3C123" ma:contentTypeVersion="19" ma:contentTypeDescription="Create a new document." ma:contentTypeScope="" ma:versionID="7033fd2033a3020ef88bc61876b8952c">
  <xsd:schema xmlns:xsd="http://www.w3.org/2001/XMLSchema" xmlns:xs="http://www.w3.org/2001/XMLSchema" xmlns:p="http://schemas.microsoft.com/office/2006/metadata/properties" xmlns:ns2="07bf7f47-4ab1-4c7f-a876-743a34a9e87e" xmlns:ns3="ed271966-d616-4e06-8d0d-9c1342a862b8" targetNamespace="http://schemas.microsoft.com/office/2006/metadata/properties" ma:root="true" ma:fieldsID="c1148760dda71bd700056ec393203d24" ns2:_="" ns3:_="">
    <xsd:import namespace="07bf7f47-4ab1-4c7f-a876-743a34a9e87e"/>
    <xsd:import namespace="ed271966-d616-4e06-8d0d-9c1342a862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3:SharedWithUsers" minOccurs="0"/>
                <xsd:element ref="ns3:SharedWithDetails" minOccurs="0"/>
                <xsd:element ref="ns2:_Flow_SignoffStatu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bf7f47-4ab1-4c7f-a876-743a34a9e8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Flow_SignoffStatus" ma:index="21" nillable="true" ma:displayName="Κατάσταση" ma:internalName="_x039a__x03b1__x03c4__x03ac__x03c3__x03c4__x03b1__x03c3__x03b7_">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d61e85f-f244-41f3-bef2-3807b55029c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d271966-d616-4e06-8d0d-9c1342a862b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95417a4-b9af-435c-85f5-3f26b1dd0d18}" ma:internalName="TaxCatchAll" ma:showField="CatchAllData" ma:web="ed271966-d616-4e06-8d0d-9c1342a86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d271966-d616-4e06-8d0d-9c1342a862b8" xsi:nil="true"/>
    <_Flow_SignoffStatus xmlns="07bf7f47-4ab1-4c7f-a876-743a34a9e87e" xsi:nil="true"/>
    <lcf76f155ced4ddcb4097134ff3c332f xmlns="07bf7f47-4ab1-4c7f-a876-743a34a9e87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B85EA-4FF2-46A8-A158-DDF2ACD4D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bf7f47-4ab1-4c7f-a876-743a34a9e87e"/>
    <ds:schemaRef ds:uri="ed271966-d616-4e06-8d0d-9c1342a86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A81950-E8DE-4FD0-BDFD-8A32B58B97C2}">
  <ds:schemaRefs>
    <ds:schemaRef ds:uri="http://schemas.microsoft.com/office/2006/metadata/properties"/>
    <ds:schemaRef ds:uri="http://schemas.microsoft.com/office/infopath/2007/PartnerControls"/>
    <ds:schemaRef ds:uri="ed271966-d616-4e06-8d0d-9c1342a862b8"/>
    <ds:schemaRef ds:uri="07bf7f47-4ab1-4c7f-a876-743a34a9e87e"/>
  </ds:schemaRefs>
</ds:datastoreItem>
</file>

<file path=customXml/itemProps3.xml><?xml version="1.0" encoding="utf-8"?>
<ds:datastoreItem xmlns:ds="http://schemas.openxmlformats.org/officeDocument/2006/customXml" ds:itemID="{2A24F568-8B4A-4EBE-9B38-52AC9AD7FF6F}">
  <ds:schemaRefs>
    <ds:schemaRef ds:uri="http://schemas.microsoft.com/sharepoint/v3/contenttype/forms"/>
  </ds:schemaRefs>
</ds:datastoreItem>
</file>

<file path=customXml/itemProps4.xml><?xml version="1.0" encoding="utf-8"?>
<ds:datastoreItem xmlns:ds="http://schemas.openxmlformats.org/officeDocument/2006/customXml" ds:itemID="{69498DA5-F60F-4D7D-8F2C-578A25AB726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Thomas Panagopoulos</dc:creator>
  <keywords/>
  <dc:description/>
  <lastModifiedBy>Anastasia Mavrogianni</lastModifiedBy>
  <revision>5</revision>
  <dcterms:created xsi:type="dcterms:W3CDTF">2023-01-10T14:01:00.0000000Z</dcterms:created>
  <dcterms:modified xsi:type="dcterms:W3CDTF">2023-01-16T13:11:50.1369897Z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0x010100D21FFE6EC680A8438DB4629B58C3C123</vt:lpwstr>
  </property>
  <property fmtid="{D5CDD505-2E9C-101B-9397-08002B2CF9AE}" pid="3" name="MediaServiceImageTags">
    <vt:lpwstr/>
  </property>
</Properties>
</file>